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A7" w:rsidRDefault="00AE7AA7">
      <w:pPr>
        <w:pStyle w:val="ConsPlusNormal"/>
        <w:jc w:val="both"/>
        <w:outlineLvl w:val="0"/>
      </w:pPr>
      <w:bookmarkStart w:id="0" w:name="_GoBack"/>
      <w:bookmarkEnd w:id="0"/>
      <w:r>
        <w:t xml:space="preserve">Зарегистрировано в </w:t>
      </w:r>
      <w:proofErr w:type="gramStart"/>
      <w:r>
        <w:t>Управлении</w:t>
      </w:r>
      <w:proofErr w:type="gramEnd"/>
      <w:r>
        <w:t xml:space="preserve"> Минюста РФ по УР 8 октября 2010 г. N RU18000201000448</w:t>
      </w:r>
    </w:p>
    <w:p w:rsidR="00AE7AA7" w:rsidRDefault="00AE7A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7AA7" w:rsidRDefault="00AE7AA7">
      <w:pPr>
        <w:pStyle w:val="ConsPlusNormal"/>
        <w:jc w:val="center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E7AA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E7AA7" w:rsidRDefault="00AE7AA7">
            <w:pPr>
              <w:pStyle w:val="ConsPlusNormal"/>
            </w:pPr>
            <w:r>
              <w:t>28 сентября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E7AA7" w:rsidRDefault="00AE7AA7">
            <w:pPr>
              <w:pStyle w:val="ConsPlusNormal"/>
              <w:jc w:val="right"/>
            </w:pPr>
            <w:r>
              <w:t>N 169</w:t>
            </w:r>
          </w:p>
        </w:tc>
      </w:tr>
    </w:tbl>
    <w:p w:rsidR="00AE7AA7" w:rsidRDefault="00AE7A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7AA7" w:rsidRDefault="00AE7AA7">
      <w:pPr>
        <w:pStyle w:val="ConsPlusNormal"/>
        <w:jc w:val="center"/>
      </w:pPr>
    </w:p>
    <w:p w:rsidR="00AE7AA7" w:rsidRDefault="00AE7AA7">
      <w:pPr>
        <w:pStyle w:val="ConsPlusTitle"/>
        <w:jc w:val="center"/>
      </w:pPr>
      <w:r>
        <w:t>УКАЗ</w:t>
      </w:r>
    </w:p>
    <w:p w:rsidR="00AE7AA7" w:rsidRDefault="00AE7AA7">
      <w:pPr>
        <w:pStyle w:val="ConsPlusTitle"/>
        <w:jc w:val="center"/>
      </w:pPr>
    </w:p>
    <w:p w:rsidR="00AE7AA7" w:rsidRDefault="00AE7AA7">
      <w:pPr>
        <w:pStyle w:val="ConsPlusTitle"/>
        <w:jc w:val="center"/>
      </w:pPr>
      <w:r>
        <w:t>ПРЕЗИДЕНТА УДМУРТСКОЙ РЕСПУБЛИКИ</w:t>
      </w:r>
    </w:p>
    <w:p w:rsidR="00AE7AA7" w:rsidRDefault="00AE7AA7">
      <w:pPr>
        <w:pStyle w:val="ConsPlusTitle"/>
        <w:jc w:val="center"/>
      </w:pPr>
    </w:p>
    <w:p w:rsidR="00AE7AA7" w:rsidRDefault="00AE7AA7">
      <w:pPr>
        <w:pStyle w:val="ConsPlusTitle"/>
        <w:jc w:val="center"/>
      </w:pPr>
      <w:r>
        <w:t>О ПЕРЕЧНЕ ДОЛЖНОСТЕЙ ГОСУДАРСТВЕННОЙ ГРАЖДАНСКОЙ СЛУЖБЫ</w:t>
      </w:r>
    </w:p>
    <w:p w:rsidR="00AE7AA7" w:rsidRDefault="00AE7AA7">
      <w:pPr>
        <w:pStyle w:val="ConsPlusTitle"/>
        <w:jc w:val="center"/>
      </w:pPr>
      <w:r>
        <w:t>УДМУРТСКОЙ РЕСПУБЛИКИ, ПРИ ЗАМЕЩЕНИИ КОТОРЫХ НА ГРАЖДАНИНА</w:t>
      </w:r>
    </w:p>
    <w:p w:rsidR="00AE7AA7" w:rsidRDefault="00AE7AA7">
      <w:pPr>
        <w:pStyle w:val="ConsPlusTitle"/>
        <w:jc w:val="center"/>
      </w:pPr>
      <w:r>
        <w:t>ПОСЛЕ УВОЛЬНЕНИЯ С ГОСУДАРСТВЕННОЙ ГРАЖДАНСКОЙ СЛУЖБЫ</w:t>
      </w:r>
    </w:p>
    <w:p w:rsidR="00AE7AA7" w:rsidRDefault="00AE7AA7">
      <w:pPr>
        <w:pStyle w:val="ConsPlusTitle"/>
        <w:jc w:val="center"/>
      </w:pPr>
      <w:r>
        <w:t>УДМУРТСКОЙ РЕСПУБЛИКИ НАЛАГАЮТСЯ ОГРАНИЧЕНИЯ ПРИ ЗАКЛЮЧЕНИИ</w:t>
      </w:r>
    </w:p>
    <w:p w:rsidR="00AE7AA7" w:rsidRDefault="00AE7AA7">
      <w:pPr>
        <w:pStyle w:val="ConsPlusTitle"/>
        <w:jc w:val="center"/>
      </w:pPr>
      <w:r>
        <w:t>ТРУДОВОГО ИЛИ ГРАЖДАНСКО-ПРАВОВОГО ДОГОВОРОВ</w:t>
      </w:r>
    </w:p>
    <w:p w:rsidR="00AE7AA7" w:rsidRDefault="00AE7AA7">
      <w:pPr>
        <w:pStyle w:val="ConsPlusNormal"/>
        <w:ind w:firstLine="540"/>
        <w:jc w:val="both"/>
      </w:pPr>
    </w:p>
    <w:p w:rsidR="00AE7AA7" w:rsidRDefault="00AE7AA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части 3 статьи 17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и </w:t>
      </w:r>
      <w:hyperlink r:id="rId6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года N 273-ФЗ "О противодействии коррупции" постановляю:</w:t>
      </w:r>
    </w:p>
    <w:p w:rsidR="00AE7AA7" w:rsidRDefault="00AE7AA7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38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Удмуртской Республики, при замещении которых на гражданина после увольнения с государственной гражданской службы Удмуртской Республики налагаются ограничения при заключении трудового или гражданско-правового договоров, установленные </w:t>
      </w:r>
      <w:hyperlink r:id="rId7" w:history="1">
        <w:r>
          <w:rPr>
            <w:color w:val="0000FF"/>
          </w:rPr>
          <w:t>пунктом 1 части 3 статьи 17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и </w:t>
      </w:r>
      <w:hyperlink r:id="rId8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</w:t>
      </w:r>
      <w:proofErr w:type="gramEnd"/>
      <w:r>
        <w:t xml:space="preserve"> года N 273-ФЗ "О противодействии коррупции", согласно приложению к настоящему Указу.</w:t>
      </w:r>
    </w:p>
    <w:p w:rsidR="00AE7AA7" w:rsidRDefault="00AE7AA7">
      <w:pPr>
        <w:pStyle w:val="ConsPlusNormal"/>
        <w:spacing w:before="220"/>
        <w:ind w:firstLine="540"/>
        <w:jc w:val="both"/>
      </w:pPr>
      <w:r>
        <w:t>2. Настоящий Указ вступает в силу через десять дней со дня его официального опубликования.</w:t>
      </w:r>
    </w:p>
    <w:p w:rsidR="00AE7AA7" w:rsidRDefault="00AE7AA7">
      <w:pPr>
        <w:pStyle w:val="ConsPlusNormal"/>
        <w:ind w:firstLine="540"/>
        <w:jc w:val="both"/>
      </w:pPr>
    </w:p>
    <w:p w:rsidR="00AE7AA7" w:rsidRDefault="00AE7AA7">
      <w:pPr>
        <w:pStyle w:val="ConsPlusNormal"/>
        <w:jc w:val="right"/>
      </w:pPr>
      <w:r>
        <w:t>Президент</w:t>
      </w:r>
    </w:p>
    <w:p w:rsidR="00AE7AA7" w:rsidRDefault="00AE7AA7">
      <w:pPr>
        <w:pStyle w:val="ConsPlusNormal"/>
        <w:jc w:val="right"/>
      </w:pPr>
      <w:r>
        <w:t>Удмуртской Республики</w:t>
      </w:r>
    </w:p>
    <w:p w:rsidR="00AE7AA7" w:rsidRDefault="00AE7AA7">
      <w:pPr>
        <w:pStyle w:val="ConsPlusNormal"/>
        <w:jc w:val="right"/>
      </w:pPr>
      <w:r>
        <w:t>А.А.ВОЛКОВ</w:t>
      </w:r>
    </w:p>
    <w:p w:rsidR="00AE7AA7" w:rsidRDefault="00AE7AA7">
      <w:pPr>
        <w:pStyle w:val="ConsPlusNormal"/>
        <w:jc w:val="both"/>
      </w:pPr>
      <w:r>
        <w:t>г. Ижевск</w:t>
      </w:r>
    </w:p>
    <w:p w:rsidR="00AE7AA7" w:rsidRDefault="00AE7AA7">
      <w:pPr>
        <w:pStyle w:val="ConsPlusNormal"/>
        <w:spacing w:before="220"/>
        <w:jc w:val="both"/>
      </w:pPr>
      <w:r>
        <w:t>28 сентября 2010 года</w:t>
      </w:r>
    </w:p>
    <w:p w:rsidR="00AE7AA7" w:rsidRDefault="00AE7AA7">
      <w:pPr>
        <w:pStyle w:val="ConsPlusNormal"/>
        <w:spacing w:before="220"/>
        <w:jc w:val="both"/>
      </w:pPr>
      <w:r>
        <w:t>N 169</w:t>
      </w:r>
    </w:p>
    <w:p w:rsidR="00AE7AA7" w:rsidRDefault="00AE7AA7">
      <w:pPr>
        <w:pStyle w:val="ConsPlusNormal"/>
        <w:ind w:firstLine="540"/>
        <w:jc w:val="both"/>
      </w:pPr>
    </w:p>
    <w:p w:rsidR="00AE7AA7" w:rsidRDefault="00AE7AA7">
      <w:pPr>
        <w:pStyle w:val="ConsPlusNormal"/>
        <w:ind w:firstLine="540"/>
        <w:jc w:val="both"/>
      </w:pPr>
    </w:p>
    <w:p w:rsidR="00AE7AA7" w:rsidRDefault="00AE7AA7">
      <w:pPr>
        <w:pStyle w:val="ConsPlusNormal"/>
        <w:ind w:firstLine="540"/>
        <w:jc w:val="both"/>
      </w:pPr>
    </w:p>
    <w:p w:rsidR="00AE7AA7" w:rsidRDefault="00AE7AA7">
      <w:pPr>
        <w:pStyle w:val="ConsPlusNormal"/>
        <w:ind w:firstLine="540"/>
        <w:jc w:val="both"/>
      </w:pPr>
    </w:p>
    <w:p w:rsidR="00AE7AA7" w:rsidRDefault="00AE7AA7">
      <w:pPr>
        <w:pStyle w:val="ConsPlusNormal"/>
        <w:ind w:firstLine="540"/>
        <w:jc w:val="both"/>
      </w:pPr>
    </w:p>
    <w:p w:rsidR="00AE7AA7" w:rsidRDefault="00AE7AA7">
      <w:pPr>
        <w:pStyle w:val="ConsPlusNormal"/>
        <w:jc w:val="right"/>
        <w:outlineLvl w:val="0"/>
      </w:pPr>
      <w:r>
        <w:t>Приложение</w:t>
      </w:r>
    </w:p>
    <w:p w:rsidR="00AE7AA7" w:rsidRDefault="00AE7AA7">
      <w:pPr>
        <w:pStyle w:val="ConsPlusNormal"/>
        <w:jc w:val="right"/>
      </w:pPr>
      <w:r>
        <w:t>к Указу</w:t>
      </w:r>
    </w:p>
    <w:p w:rsidR="00AE7AA7" w:rsidRDefault="00AE7AA7">
      <w:pPr>
        <w:pStyle w:val="ConsPlusNormal"/>
        <w:jc w:val="right"/>
      </w:pPr>
      <w:r>
        <w:t>Президента</w:t>
      </w:r>
    </w:p>
    <w:p w:rsidR="00AE7AA7" w:rsidRDefault="00AE7AA7">
      <w:pPr>
        <w:pStyle w:val="ConsPlusNormal"/>
        <w:jc w:val="right"/>
      </w:pPr>
      <w:r>
        <w:t>Удмуртской Республики</w:t>
      </w:r>
    </w:p>
    <w:p w:rsidR="00AE7AA7" w:rsidRDefault="00AE7AA7">
      <w:pPr>
        <w:pStyle w:val="ConsPlusNormal"/>
        <w:jc w:val="right"/>
      </w:pPr>
      <w:r>
        <w:t>от 28 сентября 2010 г. N 169</w:t>
      </w:r>
    </w:p>
    <w:p w:rsidR="00AE7AA7" w:rsidRDefault="00AE7AA7">
      <w:pPr>
        <w:pStyle w:val="ConsPlusNormal"/>
        <w:jc w:val="center"/>
      </w:pPr>
    </w:p>
    <w:p w:rsidR="00AE7AA7" w:rsidRDefault="00AE7AA7">
      <w:pPr>
        <w:pStyle w:val="ConsPlusTitle"/>
        <w:jc w:val="center"/>
      </w:pPr>
      <w:bookmarkStart w:id="1" w:name="P38"/>
      <w:bookmarkEnd w:id="1"/>
      <w:r>
        <w:t>ПЕРЕЧЕНЬ</w:t>
      </w:r>
    </w:p>
    <w:p w:rsidR="00AE7AA7" w:rsidRDefault="00AE7AA7">
      <w:pPr>
        <w:pStyle w:val="ConsPlusTitle"/>
        <w:jc w:val="center"/>
      </w:pPr>
      <w:r>
        <w:t>ДОЛЖНОСТЕЙ ГОСУДАРСТВЕННОЙ ГРАЖДАНСКОЙ СЛУЖБЫ</w:t>
      </w:r>
    </w:p>
    <w:p w:rsidR="00AE7AA7" w:rsidRDefault="00AE7AA7">
      <w:pPr>
        <w:pStyle w:val="ConsPlusTitle"/>
        <w:jc w:val="center"/>
      </w:pPr>
      <w:r>
        <w:t>УДМУРТСКОЙ РЕСПУБЛИКИ, ПРИ ЗАМЕЩЕНИИ КОТОРЫХ НА ГРАЖДАНИНА</w:t>
      </w:r>
    </w:p>
    <w:p w:rsidR="00AE7AA7" w:rsidRDefault="00AE7AA7">
      <w:pPr>
        <w:pStyle w:val="ConsPlusTitle"/>
        <w:jc w:val="center"/>
      </w:pPr>
      <w:r>
        <w:t>ПОСЛЕ УВОЛЬНЕНИЯ С ГОСУДАРСТВЕННОЙ ГРАЖДАНСКОЙ СЛУЖБЫ</w:t>
      </w:r>
    </w:p>
    <w:p w:rsidR="00AE7AA7" w:rsidRDefault="00AE7AA7">
      <w:pPr>
        <w:pStyle w:val="ConsPlusTitle"/>
        <w:jc w:val="center"/>
      </w:pPr>
      <w:r>
        <w:lastRenderedPageBreak/>
        <w:t>УДМУРТСКОЙ РЕСПУБЛИКИ НАЛАГАЮТСЯ ОГРАНИЧЕНИЯ ПРИ ЗАКЛЮЧЕНИИ</w:t>
      </w:r>
    </w:p>
    <w:p w:rsidR="00AE7AA7" w:rsidRDefault="00AE7AA7">
      <w:pPr>
        <w:pStyle w:val="ConsPlusTitle"/>
        <w:jc w:val="center"/>
      </w:pPr>
      <w:proofErr w:type="gramStart"/>
      <w:r>
        <w:t>ТРУДОВОГО</w:t>
      </w:r>
      <w:proofErr w:type="gramEnd"/>
      <w:r>
        <w:t xml:space="preserve"> ИЛИ ГРАЖДАНСКО-ПРАВОВОГО ДОГОВОРОВ, УСТАНОВЛЕННЫЕ</w:t>
      </w:r>
    </w:p>
    <w:p w:rsidR="00AE7AA7" w:rsidRDefault="00AE7AA7">
      <w:pPr>
        <w:pStyle w:val="ConsPlusTitle"/>
        <w:jc w:val="center"/>
      </w:pPr>
      <w:r>
        <w:t>ПУНКТОМ 1 ЧАСТИ 3 СТАТЬИ 17 ФЕДЕРАЛЬНОГО ЗАКОНА</w:t>
      </w:r>
    </w:p>
    <w:p w:rsidR="00AE7AA7" w:rsidRDefault="00AE7AA7">
      <w:pPr>
        <w:pStyle w:val="ConsPlusTitle"/>
        <w:jc w:val="center"/>
      </w:pPr>
      <w:r>
        <w:t xml:space="preserve">ОТ 27 ИЮЛЯ 2004 ГОДА N 79-ФЗ "О </w:t>
      </w:r>
      <w:proofErr w:type="gramStart"/>
      <w:r>
        <w:t>ГОСУДАРСТВЕННОЙ</w:t>
      </w:r>
      <w:proofErr w:type="gramEnd"/>
      <w:r>
        <w:t xml:space="preserve"> ГРАЖДАНСКОЙ</w:t>
      </w:r>
    </w:p>
    <w:p w:rsidR="00AE7AA7" w:rsidRDefault="00AE7AA7">
      <w:pPr>
        <w:pStyle w:val="ConsPlusTitle"/>
        <w:jc w:val="center"/>
      </w:pPr>
      <w:r>
        <w:t xml:space="preserve">СЛУЖБЕ РОССИЙСКОЙ ФЕДЕРАЦИИ" И СТАТЬЕЙ 12 </w:t>
      </w:r>
      <w:proofErr w:type="gramStart"/>
      <w:r>
        <w:t>ФЕДЕРАЛЬНОГО</w:t>
      </w:r>
      <w:proofErr w:type="gramEnd"/>
    </w:p>
    <w:p w:rsidR="00AE7AA7" w:rsidRDefault="00AE7AA7">
      <w:pPr>
        <w:pStyle w:val="ConsPlusTitle"/>
        <w:jc w:val="center"/>
      </w:pPr>
      <w:r>
        <w:t>ЗАКОНА ОТ 25 ДЕКАБРЯ 2008 ГОДА N 273-ФЗ</w:t>
      </w:r>
    </w:p>
    <w:p w:rsidR="00AE7AA7" w:rsidRDefault="00AE7AA7">
      <w:pPr>
        <w:pStyle w:val="ConsPlusTitle"/>
        <w:jc w:val="center"/>
      </w:pPr>
      <w:r>
        <w:t>"О ПРОТИВОДЕЙСТВИИ КОРРУПЦИИ"</w:t>
      </w:r>
    </w:p>
    <w:p w:rsidR="00AE7AA7" w:rsidRDefault="00AE7AA7">
      <w:pPr>
        <w:pStyle w:val="ConsPlusNormal"/>
        <w:jc w:val="center"/>
      </w:pPr>
    </w:p>
    <w:p w:rsidR="00AE7AA7" w:rsidRDefault="00AE7AA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Должности государственной гражданской службы Удмуртской Республики, отнесенные </w:t>
      </w:r>
      <w:hyperlink r:id="rId9" w:history="1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Удмуртской Республики, утвержденным Указом Президента Удмуртской Республики от 7 мая 2007 года N 66 "О Реестре должностей государственной гражданской службы Удмуртской Республики", к высшей группе должностей государственной гражданской службы Удмуртской Республики.</w:t>
      </w:r>
      <w:proofErr w:type="gramEnd"/>
    </w:p>
    <w:p w:rsidR="00AE7AA7" w:rsidRDefault="00AE7AA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Должности государственной гражданской службы Удмуртской Республики, отнесенные </w:t>
      </w:r>
      <w:hyperlink r:id="rId10" w:history="1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Удмуртской Республики, утвержденным Указом Президента Удмуртской Республики от 7 мая 2007 года N 66 "О Реестре должностей государственной гражданской службы Удмуртской Республики", к главной группе должностей государственной гражданской службы Удмуртской Республики.</w:t>
      </w:r>
      <w:proofErr w:type="gramEnd"/>
    </w:p>
    <w:p w:rsidR="00AE7AA7" w:rsidRDefault="00AE7AA7">
      <w:pPr>
        <w:pStyle w:val="ConsPlusNormal"/>
        <w:jc w:val="center"/>
      </w:pPr>
    </w:p>
    <w:p w:rsidR="00AE7AA7" w:rsidRDefault="00AE7AA7">
      <w:pPr>
        <w:pStyle w:val="ConsPlusNormal"/>
        <w:ind w:firstLine="540"/>
        <w:jc w:val="both"/>
      </w:pPr>
    </w:p>
    <w:p w:rsidR="00AE7AA7" w:rsidRDefault="00AE7A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60FD" w:rsidRDefault="001860FD"/>
    <w:sectPr w:rsidR="001860FD" w:rsidSect="00B10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A7"/>
    <w:rsid w:val="001860FD"/>
    <w:rsid w:val="00AE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A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7A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7A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A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7A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7A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46D88E8FAE90BC5341BF54936A3CCF4AC59C13F26C814E85834BC3A40842381B6DAE99E1C3857FC0F22A79BC04112800731A91393BFDBBs4s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46D88E8FAE90BC5341BF54936A3CCF4AC6981DFC6C814E85834BC3A40842381B6DAE99E1C38C7ECCF22A79BC04112800731A91393BFDBBs4s0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46D88E8FAE90BC5341BF54936A3CCF4AC59C13F26C814E85834BC3A40842381B6DAE99E1C3857FC0F22A79BC04112800731A91393BFDBBs4s0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446D88E8FAE90BC5341BF54936A3CCF4AC6981DFC6C814E85834BC3A40842381B6DAE9BE7C8D02E81AC7328FA4F1C211C6F1A99s2sEF" TargetMode="External"/><Relationship Id="rId10" Type="http://schemas.openxmlformats.org/officeDocument/2006/relationships/hyperlink" Target="consultantplus://offline/ref=6446D88E8FAE90BC5341A159850662C74ACFC518FC648A18DEDC109EF301486F5C22F7DBA5CE857FC5F97A2AF3054D6C57601A9A3939F4A44BAFB8sBs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46D88E8FAE90BC5341A159850662C74ACFC518FC648A18DEDC109EF301486F5C22F7DBA5CE857FC5F97A2AF3054D6C57601A9A3939F4A44BAFB8sBs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Neuron</dc:creator>
  <cp:lastModifiedBy>Neuron</cp:lastModifiedBy>
  <cp:revision>1</cp:revision>
  <dcterms:created xsi:type="dcterms:W3CDTF">2019-09-02T05:44:00Z</dcterms:created>
  <dcterms:modified xsi:type="dcterms:W3CDTF">2019-09-02T05:45:00Z</dcterms:modified>
</cp:coreProperties>
</file>