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44032181"/>
        <w:docPartObj>
          <w:docPartGallery w:val="Cover Pages"/>
          <w:docPartUnique/>
        </w:docPartObj>
      </w:sdtPr>
      <w:sdtEndPr>
        <w:rPr>
          <w:b/>
          <w:bCs/>
          <w:color w:val="000000" w:themeColor="text1"/>
          <w:sz w:val="32"/>
          <w:szCs w:val="32"/>
        </w:rPr>
      </w:sdtEndPr>
      <w:sdtContent>
        <w:p w:rsidR="007711A7" w:rsidRDefault="00EE2C0A" w:rsidP="00CD7DE0">
          <w:pPr>
            <w:widowControl w:val="0"/>
          </w:pPr>
          <w:r>
            <w:rPr>
              <w:noProof/>
              <w:lang w:eastAsia="ru-RU"/>
            </w:rPr>
            <mc:AlternateContent>
              <mc:Choice Requires="wpg">
                <w:drawing>
                  <wp:anchor distT="0" distB="0" distL="114300" distR="114300" simplePos="0" relativeHeight="251682816" behindDoc="0" locked="0" layoutInCell="0" allowOverlap="1" wp14:anchorId="532CD38A" wp14:editId="79BC2E72">
                    <wp:simplePos x="0" y="0"/>
                    <wp:positionH relativeFrom="page">
                      <wp:posOffset>5560828</wp:posOffset>
                    </wp:positionH>
                    <wp:positionV relativeFrom="page">
                      <wp:posOffset>-308344</wp:posOffset>
                    </wp:positionV>
                    <wp:extent cx="2073910" cy="10586720"/>
                    <wp:effectExtent l="0" t="0" r="2540" b="5080"/>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3910" cy="10586720"/>
                              <a:chOff x="9284" y="-779"/>
                              <a:chExt cx="4000" cy="16672"/>
                            </a:xfrm>
                          </wpg:grpSpPr>
                          <wpg:grpSp>
                            <wpg:cNvPr id="364" name="Group 364"/>
                            <wpg:cNvGrpSpPr>
                              <a:grpSpLocks/>
                            </wpg:cNvGrpSpPr>
                            <wpg:grpSpPr bwMode="auto">
                              <a:xfrm>
                                <a:off x="9614" y="-779"/>
                                <a:ext cx="3670" cy="16672"/>
                                <a:chOff x="9739" y="-779"/>
                                <a:chExt cx="3525" cy="16672"/>
                              </a:xfrm>
                            </wpg:grpSpPr>
                            <wps:wsp>
                              <wps:cNvPr id="365" name="Rectangle 365"/>
                              <wps:cNvSpPr>
                                <a:spLocks noChangeArrowheads="1"/>
                              </wps:cNvSpPr>
                              <wps:spPr bwMode="auto">
                                <a:xfrm>
                                  <a:off x="9937" y="-779"/>
                                  <a:ext cx="3327" cy="1608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9739" y="68"/>
                                  <a:ext cx="178"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9284" y="5257"/>
                                <a:ext cx="3684" cy="228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A165F" w:rsidRPr="00E11DB1" w:rsidRDefault="000A165F">
                                  <w:pPr>
                                    <w:pStyle w:val="a9"/>
                                    <w:rPr>
                                      <w:rFonts w:ascii="Times New Roman" w:eastAsiaTheme="majorEastAsia" w:hAnsi="Times New Roman" w:cs="Times New Roman"/>
                                      <w:b/>
                                      <w:bCs/>
                                      <w:color w:val="FFFFFF" w:themeColor="background1"/>
                                      <w:sz w:val="72"/>
                                      <w:szCs w:val="36"/>
                                    </w:rPr>
                                  </w:pPr>
                                  <w:r w:rsidRPr="00E11DB1">
                                    <w:rPr>
                                      <w:rFonts w:ascii="Times New Roman" w:eastAsiaTheme="majorEastAsia" w:hAnsi="Times New Roman" w:cs="Times New Roman"/>
                                      <w:b/>
                                      <w:bCs/>
                                      <w:color w:val="FFFFFF" w:themeColor="background1"/>
                                      <w:sz w:val="52"/>
                                      <w:szCs w:val="36"/>
                                    </w:rPr>
                                    <w:t xml:space="preserve">за </w:t>
                                  </w:r>
                                  <w:r w:rsidRPr="00E11DB1">
                                    <w:rPr>
                                      <w:rFonts w:ascii="Times New Roman" w:eastAsiaTheme="majorEastAsia" w:hAnsi="Times New Roman" w:cs="Times New Roman"/>
                                      <w:b/>
                                      <w:bCs/>
                                      <w:color w:val="FFFFFF" w:themeColor="background1"/>
                                      <w:sz w:val="72"/>
                                      <w:szCs w:val="36"/>
                                    </w:rPr>
                                    <w:t xml:space="preserve">2018 </w:t>
                                  </w:r>
                                </w:p>
                                <w:p w:rsidR="000A165F" w:rsidRPr="00E11DB1" w:rsidRDefault="000A165F">
                                  <w:pPr>
                                    <w:pStyle w:val="a9"/>
                                    <w:rPr>
                                      <w:rFonts w:ascii="Times New Roman" w:eastAsiaTheme="majorEastAsia" w:hAnsi="Times New Roman" w:cs="Times New Roman"/>
                                      <w:b/>
                                      <w:bCs/>
                                      <w:color w:val="FFFFFF" w:themeColor="background1"/>
                                      <w:sz w:val="44"/>
                                      <w:szCs w:val="36"/>
                                    </w:rPr>
                                  </w:pPr>
                                  <w:r w:rsidRPr="00E11DB1">
                                    <w:rPr>
                                      <w:rFonts w:ascii="Times New Roman" w:eastAsiaTheme="majorEastAsia" w:hAnsi="Times New Roman" w:cs="Times New Roman"/>
                                      <w:b/>
                                      <w:bCs/>
                                      <w:color w:val="FFFFFF" w:themeColor="background1"/>
                                      <w:sz w:val="52"/>
                                      <w:szCs w:val="36"/>
                                    </w:rPr>
                                    <w:t>год</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2CD38A" id="Группа 14" o:spid="_x0000_s1026" style="position:absolute;margin-left:437.85pt;margin-top:-24.3pt;width:163.3pt;height:833.6pt;z-index:251682816;mso-position-horizontal-relative:page;mso-position-vertical-relative:page" coordorigin="9284,-779" coordsize="4000,1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" o:allowincell="f">
                    <v:group id="Group 364" o:spid="_x0000_s1027" style="position:absolute;left:9614;top:-779;width:3670;height:16672" coordorigin="9739,-779" coordsize="3525,1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9937;top:-779;width:3327;height:16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8cadae [3206]" stroked="f" strokecolor="#d8d8d8"/>
                      <v:rect id="Rectangle 366" o:spid="_x0000_s1029" alt="Light vertical" style="position:absolute;left:9739;top:68;width:178;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8cadae [3206]" stroked="f" strokecolor="white" strokeweight="1pt">
                        <v:fill r:id="rId10" o:title="" opacity="52428f" color2="white [3212]" o:opacity2="52428f" type="pattern"/>
                        <v:shadow color="#d8d8d8" offset="3pt,3pt"/>
                      </v:rect>
                    </v:group>
                    <v:rect id="_x0000_s1030" style="position:absolute;left:9284;top:5257;width:3684;height:22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0A165F" w:rsidRPr="00E11DB1" w:rsidRDefault="000A165F">
                            <w:pPr>
                              <w:pStyle w:val="a9"/>
                              <w:rPr>
                                <w:rFonts w:ascii="Times New Roman" w:eastAsiaTheme="majorEastAsia" w:hAnsi="Times New Roman" w:cs="Times New Roman"/>
                                <w:b/>
                                <w:bCs/>
                                <w:color w:val="FFFFFF" w:themeColor="background1"/>
                                <w:sz w:val="72"/>
                                <w:szCs w:val="36"/>
                              </w:rPr>
                            </w:pPr>
                            <w:r w:rsidRPr="00E11DB1">
                              <w:rPr>
                                <w:rFonts w:ascii="Times New Roman" w:eastAsiaTheme="majorEastAsia" w:hAnsi="Times New Roman" w:cs="Times New Roman"/>
                                <w:b/>
                                <w:bCs/>
                                <w:color w:val="FFFFFF" w:themeColor="background1"/>
                                <w:sz w:val="52"/>
                                <w:szCs w:val="36"/>
                              </w:rPr>
                              <w:t xml:space="preserve">за </w:t>
                            </w:r>
                            <w:r w:rsidRPr="00E11DB1">
                              <w:rPr>
                                <w:rFonts w:ascii="Times New Roman" w:eastAsiaTheme="majorEastAsia" w:hAnsi="Times New Roman" w:cs="Times New Roman"/>
                                <w:b/>
                                <w:bCs/>
                                <w:color w:val="FFFFFF" w:themeColor="background1"/>
                                <w:sz w:val="72"/>
                                <w:szCs w:val="36"/>
                              </w:rPr>
                              <w:t xml:space="preserve">2018 </w:t>
                            </w:r>
                          </w:p>
                          <w:p w:rsidR="000A165F" w:rsidRPr="00E11DB1" w:rsidRDefault="000A165F">
                            <w:pPr>
                              <w:pStyle w:val="a9"/>
                              <w:rPr>
                                <w:rFonts w:ascii="Times New Roman" w:eastAsiaTheme="majorEastAsia" w:hAnsi="Times New Roman" w:cs="Times New Roman"/>
                                <w:b/>
                                <w:bCs/>
                                <w:color w:val="FFFFFF" w:themeColor="background1"/>
                                <w:sz w:val="44"/>
                                <w:szCs w:val="36"/>
                              </w:rPr>
                            </w:pPr>
                            <w:r w:rsidRPr="00E11DB1">
                              <w:rPr>
                                <w:rFonts w:ascii="Times New Roman" w:eastAsiaTheme="majorEastAsia" w:hAnsi="Times New Roman" w:cs="Times New Roman"/>
                                <w:b/>
                                <w:bCs/>
                                <w:color w:val="FFFFFF" w:themeColor="background1"/>
                                <w:sz w:val="52"/>
                                <w:szCs w:val="36"/>
                              </w:rPr>
                              <w:t>год</w:t>
                            </w:r>
                          </w:p>
                        </w:txbxContent>
                      </v:textbox>
                    </v:rect>
                    <w10:wrap anchorx="page" anchory="page"/>
                  </v:group>
                </w:pict>
              </mc:Fallback>
            </mc:AlternateContent>
          </w:r>
          <w:r w:rsidR="007711A7">
            <w:rPr>
              <w:noProof/>
              <w:lang w:eastAsia="ru-RU"/>
            </w:rPr>
            <mc:AlternateContent>
              <mc:Choice Requires="wps">
                <w:drawing>
                  <wp:anchor distT="0" distB="0" distL="114300" distR="114300" simplePos="0" relativeHeight="251684864" behindDoc="0" locked="0" layoutInCell="0" allowOverlap="1" wp14:anchorId="07B45CEB" wp14:editId="2D5D5D4B">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15875" b="13970"/>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D64444"/>
                            </a:solidFill>
                            <a:ln w="12700">
                              <a:solidFill>
                                <a:schemeClr val="bg1"/>
                              </a:solidFill>
                              <a:miter lim="800000"/>
                              <a:headEnd/>
                              <a:tailEnd/>
                            </a:ln>
                            <a:effectLst>
                              <a:softEdge rad="63500"/>
                            </a:effectLst>
                            <a:extLst/>
                          </wps:spPr>
                          <wps:txbx>
                            <w:txbxContent>
                              <w:sdt>
                                <w:sdtPr>
                                  <w:rPr>
                                    <w:rFonts w:ascii="Times New Roman" w:eastAsiaTheme="majorEastAsia" w:hAnsi="Times New Roman" w:cs="Times New Roman"/>
                                    <w:color w:val="FFFFFF" w:themeColor="background1"/>
                                    <w:sz w:val="72"/>
                                    <w:szCs w:val="72"/>
                                  </w:rPr>
                                  <w:alias w:val="Название"/>
                                  <w:id w:val="1189106940"/>
                                  <w:dataBinding w:prefixMappings="xmlns:ns0='http://schemas.openxmlformats.org/package/2006/metadata/core-properties' xmlns:ns1='http://purl.org/dc/elements/1.1/'" w:xpath="/ns0:coreProperties[1]/ns1:title[1]" w:storeItemID="{6C3C8BC8-F283-45AE-878A-BAB7291924A1}"/>
                                  <w:text/>
                                </w:sdtPr>
                                <w:sdtEndPr/>
                                <w:sdtContent>
                                  <w:p w:rsidR="000A165F" w:rsidRPr="00E11DB1" w:rsidRDefault="000A165F">
                                    <w:pPr>
                                      <w:pStyle w:val="a9"/>
                                      <w:jc w:val="right"/>
                                      <w:rPr>
                                        <w:rFonts w:ascii="Times New Roman" w:eastAsiaTheme="majorEastAsia" w:hAnsi="Times New Roman" w:cs="Times New Roman"/>
                                        <w:color w:val="FFFFFF" w:themeColor="background1"/>
                                        <w:sz w:val="72"/>
                                        <w:szCs w:val="72"/>
                                      </w:rPr>
                                    </w:pPr>
                                    <w:r>
                                      <w:rPr>
                                        <w:rFonts w:ascii="Times New Roman" w:eastAsiaTheme="majorEastAsia" w:hAnsi="Times New Roman" w:cs="Times New Roman"/>
                                        <w:color w:val="FFFFFF" w:themeColor="background1"/>
                                        <w:sz w:val="72"/>
                                        <w:szCs w:val="72"/>
                                      </w:rPr>
                                      <w:t>Информация о результатах деятельности Управления</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5="http://schemas.microsoft.com/office/word/2012/wordml">
                <w:pict>
                  <v:rect w14:anchorId="07B45CEB" id="Прямоугольник 16" o:spid="_x0000_s1031" style="position:absolute;margin-left:0;margin-top:0;width:550.8pt;height:50.4pt;z-index:25168486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" o:allowincell="f" fillcolor="#d64444" strokecolor="white [3212]" strokeweight="1pt">
                    <v:textbox style="mso-fit-shape-to-text:t" inset="14.4pt,,14.4pt">
                      <w:txbxContent>
                        <w:sdt>
                          <w:sdtPr>
                            <w:rPr>
                              <w:rFonts w:ascii="Times New Roman" w:eastAsiaTheme="majorEastAsia" w:hAnsi="Times New Roman" w:cs="Times New Roman"/>
                              <w:color w:val="FFFFFF" w:themeColor="background1"/>
                              <w:sz w:val="72"/>
                              <w:szCs w:val="72"/>
                            </w:rPr>
                            <w:alias w:val="Название"/>
                            <w:id w:val="1189106940"/>
                            <w:dataBinding w:prefixMappings="xmlns:ns0='http://schemas.openxmlformats.org/package/2006/metadata/core-properties' xmlns:ns1='http://purl.org/dc/elements/1.1/'" w:xpath="/ns0:coreProperties[1]/ns1:title[1]" w:storeItemID="{6C3C8BC8-F283-45AE-878A-BAB7291924A1}"/>
                            <w:text/>
                          </w:sdtPr>
                          <w:sdtEndPr/>
                          <w:sdtContent>
                            <w:p w:rsidR="000A165F" w:rsidRPr="00E11DB1" w:rsidRDefault="000A165F">
                              <w:pPr>
                                <w:pStyle w:val="a9"/>
                                <w:jc w:val="right"/>
                                <w:rPr>
                                  <w:rFonts w:ascii="Times New Roman" w:eastAsiaTheme="majorEastAsia" w:hAnsi="Times New Roman" w:cs="Times New Roman"/>
                                  <w:color w:val="FFFFFF" w:themeColor="background1"/>
                                  <w:sz w:val="72"/>
                                  <w:szCs w:val="72"/>
                                </w:rPr>
                              </w:pPr>
                              <w:r>
                                <w:rPr>
                                  <w:rFonts w:ascii="Times New Roman" w:eastAsiaTheme="majorEastAsia" w:hAnsi="Times New Roman" w:cs="Times New Roman"/>
                                  <w:color w:val="FFFFFF" w:themeColor="background1"/>
                                  <w:sz w:val="72"/>
                                  <w:szCs w:val="72"/>
                                </w:rPr>
                                <w:t>Информация о результатах деятельности Управления</w:t>
                              </w:r>
                            </w:p>
                          </w:sdtContent>
                        </w:sdt>
                      </w:txbxContent>
                    </v:textbox>
                    <w10:wrap anchorx="page" anchory="page"/>
                  </v:rect>
                </w:pict>
              </mc:Fallback>
            </mc:AlternateContent>
          </w:r>
        </w:p>
        <w:p w:rsidR="007711A7" w:rsidRDefault="008B1C12" w:rsidP="00CD7DE0">
          <w:pPr>
            <w:widowControl w:val="0"/>
            <w:rPr>
              <w:b/>
              <w:bCs/>
              <w:color w:val="000000" w:themeColor="text1"/>
              <w:sz w:val="32"/>
              <w:szCs w:val="32"/>
            </w:rPr>
          </w:pPr>
        </w:p>
      </w:sdtContent>
    </w:sdt>
    <w:p w:rsidR="00BB6082" w:rsidRDefault="00BB6082" w:rsidP="00CD7DE0">
      <w:pPr>
        <w:widowControl w:val="0"/>
      </w:pPr>
    </w:p>
    <w:p w:rsidR="00BB6082" w:rsidRPr="00BB6082" w:rsidRDefault="00EE2C0A" w:rsidP="00CD7DE0">
      <w:pPr>
        <w:widowControl w:val="0"/>
      </w:pPr>
      <w:r>
        <w:rPr>
          <w:b/>
          <w:bCs/>
          <w:noProof/>
          <w:color w:val="000000" w:themeColor="text1"/>
          <w:sz w:val="32"/>
          <w:szCs w:val="32"/>
          <w:lang w:eastAsia="ru-RU"/>
        </w:rPr>
        <w:drawing>
          <wp:anchor distT="0" distB="0" distL="114300" distR="114300" simplePos="0" relativeHeight="251687936" behindDoc="0" locked="0" layoutInCell="1" allowOverlap="1" wp14:anchorId="71D0C961" wp14:editId="71CA84D9">
            <wp:simplePos x="0" y="0"/>
            <wp:positionH relativeFrom="column">
              <wp:posOffset>1016000</wp:posOffset>
            </wp:positionH>
            <wp:positionV relativeFrom="paragraph">
              <wp:posOffset>273685</wp:posOffset>
            </wp:positionV>
            <wp:extent cx="4887595" cy="6148705"/>
            <wp:effectExtent l="0" t="0" r="0" b="0"/>
            <wp:wrapNone/>
            <wp:docPr id="7" name="Рисунок 7" descr="u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map"/>
                    <pic:cNvPicPr>
                      <a:picLocks noChangeAspect="1" noChangeArrowheads="1"/>
                    </pic:cNvPicPr>
                  </pic:nvPicPr>
                  <pic:blipFill>
                    <a:blip r:embed="rId11">
                      <a:lum bright="60000" contrast="-70000"/>
                      <a:extLst>
                        <a:ext uri="{28A0092B-C50C-407E-A947-70E740481C1C}">
                          <a14:useLocalDpi xmlns:a14="http://schemas.microsoft.com/office/drawing/2010/main" val="0"/>
                        </a:ext>
                      </a:extLst>
                    </a:blip>
                    <a:srcRect/>
                    <a:stretch>
                      <a:fillRect/>
                    </a:stretch>
                  </pic:blipFill>
                  <pic:spPr bwMode="auto">
                    <a:xfrm>
                      <a:off x="0" y="0"/>
                      <a:ext cx="4887595" cy="614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082" w:rsidRPr="00BB6082" w:rsidRDefault="00BB6082" w:rsidP="00CD7DE0">
      <w:pPr>
        <w:widowControl w:val="0"/>
      </w:pPr>
    </w:p>
    <w:p w:rsidR="00BB6082" w:rsidRPr="00BB6082" w:rsidRDefault="00EE2C0A" w:rsidP="00CD7DE0">
      <w:pPr>
        <w:widowControl w:val="0"/>
      </w:pPr>
      <w:r w:rsidRPr="00FE587B">
        <w:rPr>
          <w:b/>
          <w:bCs/>
          <w:noProof/>
          <w:color w:val="000000" w:themeColor="text1"/>
          <w:sz w:val="32"/>
          <w:szCs w:val="32"/>
          <w:lang w:eastAsia="ru-RU"/>
        </w:rPr>
        <w:drawing>
          <wp:anchor distT="0" distB="0" distL="114300" distR="114300" simplePos="0" relativeHeight="251665407" behindDoc="0" locked="0" layoutInCell="1" allowOverlap="1" wp14:anchorId="0157675B" wp14:editId="1124BE8A">
            <wp:simplePos x="0" y="0"/>
            <wp:positionH relativeFrom="margin">
              <wp:posOffset>-995045</wp:posOffset>
            </wp:positionH>
            <wp:positionV relativeFrom="margin">
              <wp:posOffset>1751965</wp:posOffset>
            </wp:positionV>
            <wp:extent cx="3200400" cy="5432425"/>
            <wp:effectExtent l="38100" t="38100" r="38100" b="34925"/>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2">
                      <a:duotone>
                        <a:schemeClr val="bg2">
                          <a:shade val="45000"/>
                          <a:satMod val="135000"/>
                        </a:schemeClr>
                        <a:prstClr val="white"/>
                      </a:duotone>
                      <a:extLst>
                        <a:ext uri="{28A0092B-C50C-407E-A947-70E740481C1C}">
                          <a14:useLocalDpi xmlns:a14="http://schemas.microsoft.com/office/drawing/2010/main" val="0"/>
                        </a:ext>
                      </a:extLst>
                    </a:blip>
                    <a:srcRect t="17871" r="61442"/>
                    <a:stretch/>
                  </pic:blipFill>
                  <pic:spPr>
                    <a:xfrm>
                      <a:off x="0" y="0"/>
                      <a:ext cx="3200400" cy="5432425"/>
                    </a:xfrm>
                    <a:prstGeom prst="rect">
                      <a:avLst/>
                    </a:prstGeom>
                    <a:effectLst>
                      <a:glow rad="127000">
                        <a:schemeClr val="accent1">
                          <a:alpha val="0"/>
                        </a:schemeClr>
                      </a:glow>
                    </a:effectLst>
                  </pic:spPr>
                </pic:pic>
              </a:graphicData>
            </a:graphic>
            <wp14:sizeRelH relativeFrom="margin">
              <wp14:pctWidth>0</wp14:pctWidth>
            </wp14:sizeRelH>
            <wp14:sizeRelV relativeFrom="margin">
              <wp14:pctHeight>0</wp14:pctHeight>
            </wp14:sizeRelV>
          </wp:anchor>
        </w:drawing>
      </w:r>
    </w:p>
    <w:p w:rsidR="00BB6082" w:rsidRPr="00BB6082" w:rsidRDefault="00BB6082" w:rsidP="00CD7DE0">
      <w:pPr>
        <w:widowControl w:val="0"/>
      </w:pPr>
    </w:p>
    <w:p w:rsidR="00BB6082" w:rsidRPr="00BB6082" w:rsidRDefault="00BB6082" w:rsidP="00CD7DE0">
      <w:pPr>
        <w:widowControl w:val="0"/>
      </w:pPr>
    </w:p>
    <w:p w:rsidR="00BB6082" w:rsidRPr="00BB6082" w:rsidRDefault="00BB6082" w:rsidP="00CD7DE0">
      <w:pPr>
        <w:widowControl w:val="0"/>
      </w:pPr>
    </w:p>
    <w:p w:rsidR="00BB6082" w:rsidRPr="00BB6082" w:rsidRDefault="00BB6082" w:rsidP="00CD7DE0">
      <w:pPr>
        <w:widowControl w:val="0"/>
      </w:pPr>
    </w:p>
    <w:p w:rsidR="00BB6082" w:rsidRPr="00BB6082" w:rsidRDefault="00BB6082" w:rsidP="00CD7DE0">
      <w:pPr>
        <w:widowControl w:val="0"/>
      </w:pPr>
    </w:p>
    <w:p w:rsidR="00BB6082" w:rsidRPr="00BB6082" w:rsidRDefault="00BB6082" w:rsidP="00CD7DE0">
      <w:pPr>
        <w:widowControl w:val="0"/>
      </w:pPr>
    </w:p>
    <w:p w:rsidR="00BB6082" w:rsidRPr="00BB6082" w:rsidRDefault="00BB6082" w:rsidP="00CD7DE0">
      <w:pPr>
        <w:widowControl w:val="0"/>
      </w:pPr>
    </w:p>
    <w:p w:rsidR="00BB6082" w:rsidRPr="00BB6082" w:rsidRDefault="00BB6082" w:rsidP="00CD7DE0">
      <w:pPr>
        <w:widowControl w:val="0"/>
      </w:pPr>
    </w:p>
    <w:p w:rsidR="00BB6082" w:rsidRPr="00BB6082" w:rsidRDefault="00BB6082" w:rsidP="00CD7DE0">
      <w:pPr>
        <w:widowControl w:val="0"/>
      </w:pPr>
    </w:p>
    <w:p w:rsidR="00BB6082" w:rsidRPr="00BB6082" w:rsidRDefault="00BB6082" w:rsidP="00CD7DE0">
      <w:pPr>
        <w:widowControl w:val="0"/>
      </w:pPr>
    </w:p>
    <w:p w:rsidR="00BB6082" w:rsidRPr="00BB6082" w:rsidRDefault="00BB6082" w:rsidP="00CD7DE0">
      <w:pPr>
        <w:widowControl w:val="0"/>
      </w:pPr>
    </w:p>
    <w:p w:rsidR="00BB6082" w:rsidRPr="00BB6082" w:rsidRDefault="00BB6082" w:rsidP="00CD7DE0">
      <w:pPr>
        <w:widowControl w:val="0"/>
      </w:pPr>
    </w:p>
    <w:p w:rsidR="00BB6082" w:rsidRPr="00BB6082" w:rsidRDefault="00BB6082" w:rsidP="00CD7DE0">
      <w:pPr>
        <w:widowControl w:val="0"/>
      </w:pPr>
    </w:p>
    <w:p w:rsidR="00BB6082" w:rsidRPr="00BB6082" w:rsidRDefault="00EE2C0A" w:rsidP="00CD7DE0">
      <w:pPr>
        <w:widowControl w:val="0"/>
      </w:pPr>
      <w:r>
        <w:rPr>
          <w:noProof/>
          <w:lang w:eastAsia="ru-RU"/>
        </w:rPr>
        <mc:AlternateContent>
          <mc:Choice Requires="wps">
            <w:drawing>
              <wp:anchor distT="0" distB="0" distL="114300" distR="114300" simplePos="0" relativeHeight="251689984" behindDoc="0" locked="0" layoutInCell="1" allowOverlap="1" wp14:anchorId="434EB909" wp14:editId="3E1D5E38">
                <wp:simplePos x="0" y="0"/>
                <wp:positionH relativeFrom="column">
                  <wp:posOffset>2120265</wp:posOffset>
                </wp:positionH>
                <wp:positionV relativeFrom="paragraph">
                  <wp:posOffset>184150</wp:posOffset>
                </wp:positionV>
                <wp:extent cx="1910080" cy="1447800"/>
                <wp:effectExtent l="0" t="0" r="0" b="0"/>
                <wp:wrapNone/>
                <wp:docPr id="8"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44780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A165F" w:rsidRPr="006F646D" w:rsidRDefault="000A165F" w:rsidP="006F646D">
                            <w:pPr>
                              <w:pStyle w:val="a9"/>
                              <w:rPr>
                                <w:rFonts w:ascii="Times New Roman" w:eastAsiaTheme="majorEastAsia" w:hAnsi="Times New Roman" w:cs="Times New Roman"/>
                                <w:bCs/>
                                <w:color w:val="FFFFFF" w:themeColor="background1"/>
                                <w:sz w:val="28"/>
                                <w:szCs w:val="36"/>
                              </w:rPr>
                            </w:pPr>
                            <w:r>
                              <w:rPr>
                                <w:rFonts w:ascii="Times New Roman" w:eastAsiaTheme="majorEastAsia" w:hAnsi="Times New Roman" w:cs="Times New Roman"/>
                                <w:bCs/>
                                <w:color w:val="FFFFFF" w:themeColor="background1"/>
                                <w:sz w:val="36"/>
                                <w:szCs w:val="36"/>
                              </w:rPr>
                              <w:t xml:space="preserve">      г. </w:t>
                            </w:r>
                            <w:r w:rsidRPr="006F646D">
                              <w:rPr>
                                <w:rFonts w:ascii="Times New Roman" w:eastAsiaTheme="majorEastAsia" w:hAnsi="Times New Roman" w:cs="Times New Roman"/>
                                <w:bCs/>
                                <w:color w:val="FFFFFF" w:themeColor="background1"/>
                                <w:sz w:val="36"/>
                                <w:szCs w:val="36"/>
                              </w:rPr>
                              <w:t>Ижевск</w:t>
                            </w:r>
                          </w:p>
                        </w:txbxContent>
                      </wps:txbx>
                      <wps:bodyPr rot="0" vert="horz" wrap="square" lIns="365760" tIns="182880" rIns="182880" bIns="182880" anchor="b" anchorCtr="0" upright="1">
                        <a:noAutofit/>
                      </wps:bodyPr>
                    </wps:wsp>
                  </a:graphicData>
                </a:graphic>
              </wp:anchor>
            </w:drawing>
          </mc:Choice>
          <mc:Fallback xmlns:w15="http://schemas.microsoft.com/office/word/2012/wordml">
            <w:pict>
              <v:rect w14:anchorId="434EB909" id="Rectangle 367" o:spid="_x0000_s1032" style="position:absolute;margin-left:166.95pt;margin-top:14.5pt;width:150.4pt;height:114pt;z-index:2516899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" filled="f" stroked="f" strokecolor="white" strokeweight="1pt">
                <v:fill opacity="52428f"/>
                <v:shadow color="#d8d8d8" offset="3pt,3pt"/>
                <v:textbox inset="28.8pt,14.4pt,14.4pt,14.4pt">
                  <w:txbxContent>
                    <w:p w:rsidR="000A165F" w:rsidRPr="006F646D" w:rsidRDefault="000A165F" w:rsidP="006F646D">
                      <w:pPr>
                        <w:pStyle w:val="a9"/>
                        <w:rPr>
                          <w:rFonts w:ascii="Times New Roman" w:eastAsiaTheme="majorEastAsia" w:hAnsi="Times New Roman" w:cs="Times New Roman"/>
                          <w:bCs/>
                          <w:color w:val="FFFFFF" w:themeColor="background1"/>
                          <w:sz w:val="28"/>
                          <w:szCs w:val="36"/>
                        </w:rPr>
                      </w:pPr>
                      <w:r>
                        <w:rPr>
                          <w:rFonts w:ascii="Times New Roman" w:eastAsiaTheme="majorEastAsia" w:hAnsi="Times New Roman" w:cs="Times New Roman"/>
                          <w:bCs/>
                          <w:color w:val="FFFFFF" w:themeColor="background1"/>
                          <w:sz w:val="36"/>
                          <w:szCs w:val="36"/>
                        </w:rPr>
                        <w:t xml:space="preserve">      г. </w:t>
                      </w:r>
                      <w:r w:rsidRPr="006F646D">
                        <w:rPr>
                          <w:rFonts w:ascii="Times New Roman" w:eastAsiaTheme="majorEastAsia" w:hAnsi="Times New Roman" w:cs="Times New Roman"/>
                          <w:bCs/>
                          <w:color w:val="FFFFFF" w:themeColor="background1"/>
                          <w:sz w:val="36"/>
                          <w:szCs w:val="36"/>
                        </w:rPr>
                        <w:t>Ижевск</w:t>
                      </w:r>
                    </w:p>
                  </w:txbxContent>
                </v:textbox>
              </v:rect>
            </w:pict>
          </mc:Fallback>
        </mc:AlternateContent>
      </w:r>
    </w:p>
    <w:p w:rsidR="00BB6082" w:rsidRPr="00BB6082" w:rsidRDefault="00BB6082" w:rsidP="00CD7DE0">
      <w:pPr>
        <w:widowControl w:val="0"/>
      </w:pPr>
    </w:p>
    <w:p w:rsidR="00BB6082" w:rsidRPr="00BB6082" w:rsidRDefault="00BB6082" w:rsidP="00CD7DE0">
      <w:pPr>
        <w:widowControl w:val="0"/>
      </w:pPr>
    </w:p>
    <w:p w:rsidR="00BB6082" w:rsidRDefault="00BB6082" w:rsidP="00CD7DE0">
      <w:pPr>
        <w:widowControl w:val="0"/>
      </w:pPr>
    </w:p>
    <w:p w:rsidR="00BB6082" w:rsidRDefault="00BB6082" w:rsidP="00CD7DE0">
      <w:pPr>
        <w:widowControl w:val="0"/>
      </w:pPr>
    </w:p>
    <w:p w:rsidR="008F242A" w:rsidRDefault="00BB6082" w:rsidP="00CD7DE0">
      <w:pPr>
        <w:widowControl w:val="0"/>
        <w:tabs>
          <w:tab w:val="left" w:pos="5648"/>
        </w:tabs>
      </w:pPr>
      <w:r>
        <w:lastRenderedPageBreak/>
        <w:tab/>
      </w:r>
    </w:p>
    <w:p w:rsidR="00601EA5" w:rsidRDefault="00601EA5" w:rsidP="00CD7DE0">
      <w:pPr>
        <w:widowControl w:val="0"/>
        <w:tabs>
          <w:tab w:val="left" w:pos="5648"/>
        </w:tabs>
      </w:pPr>
    </w:p>
    <w:p w:rsidR="00656AA9" w:rsidRPr="00656AA9" w:rsidRDefault="00656AA9" w:rsidP="00CD7DE0">
      <w:pPr>
        <w:widowControl w:val="0"/>
        <w:tabs>
          <w:tab w:val="left" w:pos="1080"/>
        </w:tabs>
        <w:jc w:val="center"/>
        <w:rPr>
          <w:rFonts w:ascii="Times New Roman" w:hAnsi="Times New Roman"/>
          <w:b/>
          <w:color w:val="0070C0"/>
          <w:sz w:val="28"/>
          <w:szCs w:val="28"/>
        </w:rPr>
      </w:pPr>
      <w:r w:rsidRPr="00656AA9">
        <w:rPr>
          <w:rFonts w:ascii="Times New Roman" w:hAnsi="Times New Roman"/>
          <w:b/>
          <w:color w:val="0070C0"/>
          <w:sz w:val="28"/>
          <w:szCs w:val="28"/>
        </w:rPr>
        <w:t xml:space="preserve">СТРУКТУРА </w:t>
      </w:r>
    </w:p>
    <w:tbl>
      <w:tblPr>
        <w:tblW w:w="9908" w:type="dxa"/>
        <w:tblLook w:val="04A0" w:firstRow="1" w:lastRow="0" w:firstColumn="1" w:lastColumn="0" w:noHBand="0" w:noVBand="1"/>
      </w:tblPr>
      <w:tblGrid>
        <w:gridCol w:w="9224"/>
        <w:gridCol w:w="684"/>
      </w:tblGrid>
      <w:tr w:rsidR="00CD7DE0" w:rsidRPr="00656AA9" w:rsidTr="00E65F33">
        <w:trPr>
          <w:trHeight w:val="671"/>
        </w:trPr>
        <w:tc>
          <w:tcPr>
            <w:tcW w:w="9224" w:type="dxa"/>
            <w:shd w:val="clear" w:color="auto" w:fill="auto"/>
            <w:vAlign w:val="center"/>
          </w:tcPr>
          <w:p w:rsidR="00656AA9" w:rsidRPr="00CD7DE0" w:rsidRDefault="00656AA9" w:rsidP="00CD7DE0">
            <w:pPr>
              <w:widowControl w:val="0"/>
              <w:tabs>
                <w:tab w:val="left" w:pos="1080"/>
              </w:tabs>
              <w:ind w:right="-43"/>
              <w:rPr>
                <w:rFonts w:ascii="Times New Roman" w:hAnsi="Times New Roman"/>
                <w:b/>
                <w:sz w:val="28"/>
                <w:szCs w:val="28"/>
              </w:rPr>
            </w:pPr>
          </w:p>
          <w:p w:rsidR="00656AA9" w:rsidRPr="00CD7DE0" w:rsidRDefault="00656AA9" w:rsidP="00CD7DE0">
            <w:pPr>
              <w:widowControl w:val="0"/>
              <w:tabs>
                <w:tab w:val="left" w:pos="1080"/>
              </w:tabs>
              <w:ind w:right="-43"/>
              <w:rPr>
                <w:rFonts w:ascii="Times New Roman" w:hAnsi="Times New Roman"/>
                <w:b/>
                <w:sz w:val="28"/>
                <w:szCs w:val="28"/>
              </w:rPr>
            </w:pPr>
            <w:r w:rsidRPr="00CD7DE0">
              <w:rPr>
                <w:rFonts w:ascii="Times New Roman" w:hAnsi="Times New Roman"/>
                <w:b/>
                <w:sz w:val="28"/>
                <w:szCs w:val="28"/>
              </w:rPr>
              <w:t>Общая  информация об Управлении ……………………………………..</w:t>
            </w:r>
          </w:p>
        </w:tc>
        <w:tc>
          <w:tcPr>
            <w:tcW w:w="684" w:type="dxa"/>
            <w:shd w:val="clear" w:color="auto" w:fill="auto"/>
            <w:vAlign w:val="bottom"/>
          </w:tcPr>
          <w:p w:rsidR="00656AA9" w:rsidRPr="00CD7DE0" w:rsidRDefault="00656AA9" w:rsidP="00CD7DE0">
            <w:pPr>
              <w:widowControl w:val="0"/>
              <w:tabs>
                <w:tab w:val="left" w:pos="1080"/>
              </w:tabs>
              <w:rPr>
                <w:rFonts w:ascii="Times New Roman" w:hAnsi="Times New Roman"/>
                <w:b/>
                <w:sz w:val="28"/>
                <w:szCs w:val="28"/>
              </w:rPr>
            </w:pPr>
          </w:p>
          <w:p w:rsidR="00656AA9" w:rsidRPr="00CD7DE0" w:rsidRDefault="00656AA9" w:rsidP="00CD7DE0">
            <w:pPr>
              <w:widowControl w:val="0"/>
              <w:tabs>
                <w:tab w:val="left" w:pos="1080"/>
              </w:tabs>
              <w:rPr>
                <w:rFonts w:ascii="Times New Roman" w:hAnsi="Times New Roman"/>
                <w:b/>
                <w:sz w:val="28"/>
                <w:szCs w:val="28"/>
              </w:rPr>
            </w:pPr>
            <w:r w:rsidRPr="00CD7DE0">
              <w:rPr>
                <w:rFonts w:ascii="Times New Roman" w:hAnsi="Times New Roman"/>
                <w:b/>
                <w:sz w:val="28"/>
                <w:szCs w:val="28"/>
              </w:rPr>
              <w:t>3</w:t>
            </w:r>
          </w:p>
        </w:tc>
      </w:tr>
      <w:tr w:rsidR="00656AA9" w:rsidRPr="00656AA9" w:rsidTr="00E65F33">
        <w:trPr>
          <w:trHeight w:val="850"/>
        </w:trPr>
        <w:tc>
          <w:tcPr>
            <w:tcW w:w="9224" w:type="dxa"/>
            <w:shd w:val="clear" w:color="auto" w:fill="auto"/>
            <w:vAlign w:val="center"/>
          </w:tcPr>
          <w:p w:rsidR="00656AA9" w:rsidRPr="00CD7DE0" w:rsidRDefault="00656AA9" w:rsidP="00CD7DE0">
            <w:pPr>
              <w:widowControl w:val="0"/>
              <w:tabs>
                <w:tab w:val="left" w:pos="1080"/>
              </w:tabs>
              <w:ind w:right="-43"/>
              <w:rPr>
                <w:rFonts w:ascii="Times New Roman" w:hAnsi="Times New Roman"/>
                <w:b/>
                <w:sz w:val="28"/>
                <w:szCs w:val="28"/>
              </w:rPr>
            </w:pPr>
          </w:p>
          <w:p w:rsidR="00656AA9" w:rsidRPr="00CD7DE0" w:rsidRDefault="00CD7DE0" w:rsidP="00CD7DE0">
            <w:pPr>
              <w:widowControl w:val="0"/>
              <w:tabs>
                <w:tab w:val="left" w:pos="1080"/>
              </w:tabs>
              <w:ind w:right="-43"/>
              <w:rPr>
                <w:rFonts w:ascii="Times New Roman" w:hAnsi="Times New Roman"/>
                <w:b/>
                <w:sz w:val="28"/>
                <w:szCs w:val="28"/>
              </w:rPr>
            </w:pPr>
            <w:r w:rsidRPr="00CD7DE0">
              <w:rPr>
                <w:rFonts w:ascii="Times New Roman" w:hAnsi="Times New Roman"/>
                <w:b/>
                <w:sz w:val="28"/>
                <w:szCs w:val="28"/>
              </w:rPr>
              <w:t xml:space="preserve">Общая информация о мировых судьях Удмуртской Республики и статистические данные за 2018  год </w:t>
            </w:r>
            <w:r w:rsidR="00656AA9" w:rsidRPr="00CD7DE0">
              <w:rPr>
                <w:rFonts w:ascii="Times New Roman" w:hAnsi="Times New Roman"/>
                <w:b/>
                <w:sz w:val="28"/>
                <w:szCs w:val="28"/>
              </w:rPr>
              <w:t>……</w:t>
            </w:r>
            <w:bookmarkStart w:id="0" w:name="OLE_LINK38"/>
            <w:bookmarkStart w:id="1" w:name="OLE_LINK39"/>
            <w:bookmarkStart w:id="2" w:name="OLE_LINK40"/>
            <w:bookmarkStart w:id="3" w:name="OLE_LINK41"/>
            <w:bookmarkStart w:id="4" w:name="OLE_LINK42"/>
            <w:r w:rsidR="00656AA9" w:rsidRPr="00CD7DE0">
              <w:rPr>
                <w:rFonts w:ascii="Times New Roman" w:hAnsi="Times New Roman"/>
                <w:b/>
                <w:sz w:val="28"/>
                <w:szCs w:val="28"/>
              </w:rPr>
              <w:t>………..</w:t>
            </w:r>
            <w:bookmarkEnd w:id="0"/>
            <w:bookmarkEnd w:id="1"/>
            <w:bookmarkEnd w:id="2"/>
            <w:bookmarkEnd w:id="3"/>
            <w:bookmarkEnd w:id="4"/>
            <w:r w:rsidRPr="00CD7DE0">
              <w:rPr>
                <w:rFonts w:ascii="Times New Roman" w:hAnsi="Times New Roman"/>
                <w:b/>
                <w:sz w:val="28"/>
                <w:szCs w:val="28"/>
              </w:rPr>
              <w:t>………..………..………..</w:t>
            </w:r>
          </w:p>
        </w:tc>
        <w:tc>
          <w:tcPr>
            <w:tcW w:w="684" w:type="dxa"/>
            <w:shd w:val="clear" w:color="auto" w:fill="auto"/>
            <w:vAlign w:val="bottom"/>
          </w:tcPr>
          <w:p w:rsidR="00656AA9" w:rsidRPr="00CD7DE0" w:rsidRDefault="00656AA9" w:rsidP="00CD7DE0">
            <w:pPr>
              <w:widowControl w:val="0"/>
              <w:tabs>
                <w:tab w:val="left" w:pos="1080"/>
              </w:tabs>
              <w:rPr>
                <w:rFonts w:ascii="Times New Roman" w:hAnsi="Times New Roman"/>
                <w:b/>
                <w:sz w:val="28"/>
                <w:szCs w:val="28"/>
              </w:rPr>
            </w:pPr>
          </w:p>
          <w:p w:rsidR="00656AA9" w:rsidRPr="00CD7DE0" w:rsidRDefault="00CD7DE0" w:rsidP="00CD7DE0">
            <w:pPr>
              <w:widowControl w:val="0"/>
              <w:tabs>
                <w:tab w:val="left" w:pos="1080"/>
              </w:tabs>
              <w:rPr>
                <w:rFonts w:ascii="Times New Roman" w:hAnsi="Times New Roman"/>
                <w:b/>
                <w:sz w:val="28"/>
                <w:szCs w:val="28"/>
              </w:rPr>
            </w:pPr>
            <w:r w:rsidRPr="00DE68BA">
              <w:rPr>
                <w:rFonts w:ascii="Times New Roman" w:hAnsi="Times New Roman"/>
                <w:b/>
                <w:sz w:val="28"/>
                <w:szCs w:val="28"/>
              </w:rPr>
              <w:t>5</w:t>
            </w:r>
          </w:p>
        </w:tc>
      </w:tr>
      <w:tr w:rsidR="00656AA9" w:rsidRPr="00656AA9" w:rsidTr="00E65F33">
        <w:trPr>
          <w:trHeight w:val="850"/>
        </w:trPr>
        <w:tc>
          <w:tcPr>
            <w:tcW w:w="9224" w:type="dxa"/>
            <w:shd w:val="clear" w:color="auto" w:fill="auto"/>
            <w:vAlign w:val="center"/>
          </w:tcPr>
          <w:p w:rsidR="00656AA9" w:rsidRPr="00DE68BA" w:rsidRDefault="00656AA9" w:rsidP="00CD7DE0">
            <w:pPr>
              <w:widowControl w:val="0"/>
              <w:tabs>
                <w:tab w:val="left" w:pos="1080"/>
              </w:tabs>
              <w:ind w:right="-43"/>
              <w:rPr>
                <w:rFonts w:ascii="Times New Roman" w:hAnsi="Times New Roman"/>
                <w:b/>
                <w:sz w:val="28"/>
                <w:szCs w:val="28"/>
              </w:rPr>
            </w:pPr>
          </w:p>
          <w:p w:rsidR="00656AA9" w:rsidRPr="00DE68BA" w:rsidRDefault="003161C5" w:rsidP="003161C5">
            <w:pPr>
              <w:widowControl w:val="0"/>
              <w:tabs>
                <w:tab w:val="left" w:pos="1080"/>
              </w:tabs>
              <w:ind w:right="-43"/>
              <w:rPr>
                <w:rFonts w:ascii="Times New Roman" w:hAnsi="Times New Roman"/>
                <w:b/>
                <w:sz w:val="28"/>
                <w:szCs w:val="28"/>
              </w:rPr>
            </w:pPr>
            <w:r w:rsidRPr="00DE68BA">
              <w:rPr>
                <w:rFonts w:ascii="Times New Roman" w:hAnsi="Times New Roman"/>
                <w:b/>
                <w:sz w:val="28"/>
                <w:szCs w:val="28"/>
              </w:rPr>
              <w:t>Кадровое и о</w:t>
            </w:r>
            <w:r w:rsidR="00656AA9" w:rsidRPr="00DE68BA">
              <w:rPr>
                <w:rFonts w:ascii="Times New Roman" w:hAnsi="Times New Roman"/>
                <w:b/>
                <w:sz w:val="28"/>
                <w:szCs w:val="28"/>
              </w:rPr>
              <w:t xml:space="preserve">рганизационно-правовое </w:t>
            </w:r>
            <w:r w:rsidRPr="00DE68BA">
              <w:rPr>
                <w:rFonts w:ascii="Times New Roman" w:hAnsi="Times New Roman"/>
                <w:b/>
                <w:sz w:val="28"/>
                <w:szCs w:val="28"/>
              </w:rPr>
              <w:t>обеспечение мировых судей Удмуртской Республики …………………………………….</w:t>
            </w:r>
            <w:r w:rsidR="00656AA9" w:rsidRPr="00DE68BA">
              <w:rPr>
                <w:rFonts w:ascii="Times New Roman" w:hAnsi="Times New Roman"/>
                <w:b/>
                <w:sz w:val="28"/>
                <w:szCs w:val="28"/>
              </w:rPr>
              <w:t>……………….</w:t>
            </w:r>
          </w:p>
        </w:tc>
        <w:tc>
          <w:tcPr>
            <w:tcW w:w="684" w:type="dxa"/>
            <w:shd w:val="clear" w:color="auto" w:fill="auto"/>
            <w:vAlign w:val="bottom"/>
          </w:tcPr>
          <w:p w:rsidR="00656AA9" w:rsidRPr="00DE68BA" w:rsidRDefault="00656AA9" w:rsidP="00CD7DE0">
            <w:pPr>
              <w:widowControl w:val="0"/>
              <w:tabs>
                <w:tab w:val="left" w:pos="1080"/>
              </w:tabs>
              <w:rPr>
                <w:rFonts w:ascii="Times New Roman" w:hAnsi="Times New Roman"/>
                <w:b/>
                <w:sz w:val="28"/>
                <w:szCs w:val="28"/>
              </w:rPr>
            </w:pPr>
          </w:p>
          <w:p w:rsidR="00656AA9" w:rsidRPr="00DE68BA" w:rsidRDefault="00DE68BA" w:rsidP="00CD7DE0">
            <w:pPr>
              <w:widowControl w:val="0"/>
              <w:tabs>
                <w:tab w:val="left" w:pos="1080"/>
              </w:tabs>
              <w:rPr>
                <w:rFonts w:ascii="Times New Roman" w:hAnsi="Times New Roman"/>
                <w:b/>
                <w:sz w:val="28"/>
                <w:szCs w:val="28"/>
              </w:rPr>
            </w:pPr>
            <w:r w:rsidRPr="00DE68BA">
              <w:rPr>
                <w:rFonts w:ascii="Times New Roman" w:hAnsi="Times New Roman"/>
                <w:b/>
                <w:sz w:val="28"/>
                <w:szCs w:val="28"/>
              </w:rPr>
              <w:t>7</w:t>
            </w:r>
          </w:p>
        </w:tc>
      </w:tr>
      <w:tr w:rsidR="00656AA9" w:rsidRPr="00656AA9" w:rsidTr="00E65F33">
        <w:trPr>
          <w:trHeight w:val="849"/>
        </w:trPr>
        <w:tc>
          <w:tcPr>
            <w:tcW w:w="9224" w:type="dxa"/>
            <w:shd w:val="clear" w:color="auto" w:fill="auto"/>
            <w:vAlign w:val="center"/>
          </w:tcPr>
          <w:p w:rsidR="00656AA9" w:rsidRPr="00DE68BA" w:rsidRDefault="00656AA9" w:rsidP="00CD7DE0">
            <w:pPr>
              <w:widowControl w:val="0"/>
              <w:tabs>
                <w:tab w:val="left" w:pos="1080"/>
              </w:tabs>
              <w:rPr>
                <w:rFonts w:ascii="Times New Roman" w:hAnsi="Times New Roman"/>
                <w:b/>
                <w:sz w:val="28"/>
                <w:szCs w:val="28"/>
              </w:rPr>
            </w:pPr>
          </w:p>
          <w:p w:rsidR="00656AA9" w:rsidRPr="00DE68BA" w:rsidRDefault="00656AA9" w:rsidP="00CD7DE0">
            <w:pPr>
              <w:widowControl w:val="0"/>
              <w:tabs>
                <w:tab w:val="left" w:pos="1080"/>
              </w:tabs>
              <w:rPr>
                <w:rFonts w:ascii="Times New Roman" w:hAnsi="Times New Roman"/>
                <w:b/>
                <w:sz w:val="28"/>
                <w:szCs w:val="28"/>
              </w:rPr>
            </w:pPr>
            <w:r w:rsidRPr="00DE68BA">
              <w:rPr>
                <w:rFonts w:ascii="Times New Roman" w:hAnsi="Times New Roman"/>
                <w:b/>
                <w:sz w:val="28"/>
                <w:szCs w:val="28"/>
              </w:rPr>
              <w:t>Материально-техническое и финансовое обеспечение деятельности мировых судей ………………………………………….……………………</w:t>
            </w:r>
          </w:p>
        </w:tc>
        <w:tc>
          <w:tcPr>
            <w:tcW w:w="684" w:type="dxa"/>
            <w:shd w:val="clear" w:color="auto" w:fill="auto"/>
            <w:vAlign w:val="bottom"/>
          </w:tcPr>
          <w:p w:rsidR="00656AA9" w:rsidRPr="00DE68BA" w:rsidRDefault="00DE68BA" w:rsidP="00CD7DE0">
            <w:pPr>
              <w:widowControl w:val="0"/>
              <w:tabs>
                <w:tab w:val="left" w:pos="1080"/>
              </w:tabs>
              <w:rPr>
                <w:rFonts w:ascii="Times New Roman" w:hAnsi="Times New Roman"/>
                <w:b/>
                <w:sz w:val="28"/>
                <w:szCs w:val="28"/>
              </w:rPr>
            </w:pPr>
            <w:r w:rsidRPr="00DE68BA">
              <w:rPr>
                <w:rFonts w:ascii="Times New Roman" w:hAnsi="Times New Roman"/>
                <w:b/>
                <w:sz w:val="28"/>
                <w:szCs w:val="28"/>
              </w:rPr>
              <w:t>15</w:t>
            </w:r>
          </w:p>
        </w:tc>
      </w:tr>
      <w:tr w:rsidR="00656AA9" w:rsidRPr="00656AA9" w:rsidTr="00E65F33">
        <w:tc>
          <w:tcPr>
            <w:tcW w:w="9224" w:type="dxa"/>
            <w:shd w:val="clear" w:color="auto" w:fill="auto"/>
            <w:vAlign w:val="center"/>
          </w:tcPr>
          <w:p w:rsidR="00656AA9" w:rsidRPr="00DE68BA" w:rsidRDefault="00656AA9" w:rsidP="00CD7DE0">
            <w:pPr>
              <w:widowControl w:val="0"/>
              <w:tabs>
                <w:tab w:val="left" w:pos="1080"/>
              </w:tabs>
              <w:rPr>
                <w:rFonts w:ascii="Times New Roman" w:hAnsi="Times New Roman"/>
                <w:b/>
                <w:sz w:val="28"/>
                <w:szCs w:val="28"/>
              </w:rPr>
            </w:pPr>
          </w:p>
          <w:p w:rsidR="00656AA9" w:rsidRPr="00DE68BA" w:rsidRDefault="00656AA9" w:rsidP="00CD7DE0">
            <w:pPr>
              <w:widowControl w:val="0"/>
              <w:tabs>
                <w:tab w:val="left" w:pos="1080"/>
              </w:tabs>
              <w:rPr>
                <w:rFonts w:ascii="Times New Roman" w:hAnsi="Times New Roman"/>
                <w:b/>
                <w:sz w:val="28"/>
                <w:szCs w:val="28"/>
              </w:rPr>
            </w:pPr>
            <w:r w:rsidRPr="00DE68BA">
              <w:rPr>
                <w:rFonts w:ascii="Times New Roman" w:hAnsi="Times New Roman"/>
                <w:b/>
                <w:sz w:val="28"/>
                <w:szCs w:val="28"/>
              </w:rPr>
              <w:t>Оказание бесплатной юридической помощи на территории</w:t>
            </w:r>
          </w:p>
          <w:p w:rsidR="00656AA9" w:rsidRPr="00DE68BA" w:rsidRDefault="00656AA9" w:rsidP="00CD7DE0">
            <w:pPr>
              <w:widowControl w:val="0"/>
              <w:tabs>
                <w:tab w:val="left" w:pos="1080"/>
              </w:tabs>
              <w:rPr>
                <w:rFonts w:ascii="Times New Roman" w:hAnsi="Times New Roman"/>
                <w:b/>
                <w:sz w:val="28"/>
                <w:szCs w:val="28"/>
              </w:rPr>
            </w:pPr>
            <w:r w:rsidRPr="00DE68BA">
              <w:rPr>
                <w:rFonts w:ascii="Times New Roman" w:hAnsi="Times New Roman"/>
                <w:b/>
                <w:sz w:val="28"/>
                <w:szCs w:val="28"/>
              </w:rPr>
              <w:t>Удмуртской Республики …………………………………..............................</w:t>
            </w:r>
          </w:p>
        </w:tc>
        <w:tc>
          <w:tcPr>
            <w:tcW w:w="684" w:type="dxa"/>
            <w:shd w:val="clear" w:color="auto" w:fill="auto"/>
            <w:vAlign w:val="bottom"/>
          </w:tcPr>
          <w:p w:rsidR="00656AA9" w:rsidRPr="00DE68BA" w:rsidRDefault="00DE68BA" w:rsidP="00CD7DE0">
            <w:pPr>
              <w:widowControl w:val="0"/>
              <w:tabs>
                <w:tab w:val="left" w:pos="1080"/>
              </w:tabs>
              <w:rPr>
                <w:rFonts w:ascii="Times New Roman" w:hAnsi="Times New Roman"/>
                <w:b/>
                <w:sz w:val="28"/>
                <w:szCs w:val="28"/>
              </w:rPr>
            </w:pPr>
            <w:r w:rsidRPr="00DE68BA">
              <w:rPr>
                <w:rFonts w:ascii="Times New Roman" w:hAnsi="Times New Roman"/>
                <w:b/>
                <w:sz w:val="28"/>
                <w:szCs w:val="28"/>
              </w:rPr>
              <w:t>20</w:t>
            </w:r>
          </w:p>
        </w:tc>
      </w:tr>
      <w:tr w:rsidR="00656AA9" w:rsidRPr="00656AA9" w:rsidTr="00E65F33">
        <w:tc>
          <w:tcPr>
            <w:tcW w:w="9224" w:type="dxa"/>
            <w:shd w:val="clear" w:color="auto" w:fill="auto"/>
            <w:vAlign w:val="center"/>
          </w:tcPr>
          <w:p w:rsidR="00656AA9" w:rsidRPr="00DE68BA" w:rsidRDefault="00656AA9" w:rsidP="00CD7DE0">
            <w:pPr>
              <w:widowControl w:val="0"/>
              <w:tabs>
                <w:tab w:val="left" w:pos="1080"/>
              </w:tabs>
              <w:rPr>
                <w:rFonts w:ascii="Times New Roman" w:hAnsi="Times New Roman"/>
                <w:b/>
                <w:sz w:val="28"/>
                <w:szCs w:val="28"/>
              </w:rPr>
            </w:pPr>
          </w:p>
          <w:p w:rsidR="00656AA9" w:rsidRPr="00DE68BA" w:rsidRDefault="00656AA9" w:rsidP="00CD7DE0">
            <w:pPr>
              <w:widowControl w:val="0"/>
              <w:tabs>
                <w:tab w:val="left" w:pos="1080"/>
              </w:tabs>
              <w:rPr>
                <w:rFonts w:ascii="Times New Roman" w:hAnsi="Times New Roman"/>
                <w:b/>
                <w:sz w:val="28"/>
                <w:szCs w:val="28"/>
              </w:rPr>
            </w:pPr>
            <w:r w:rsidRPr="00DE68BA">
              <w:rPr>
                <w:rFonts w:ascii="Times New Roman" w:hAnsi="Times New Roman"/>
                <w:b/>
                <w:sz w:val="28"/>
                <w:szCs w:val="28"/>
              </w:rPr>
              <w:t xml:space="preserve">Организационные вопросы деятельности административных </w:t>
            </w:r>
          </w:p>
          <w:p w:rsidR="00656AA9" w:rsidRPr="00DE68BA" w:rsidRDefault="00656AA9" w:rsidP="00CD7DE0">
            <w:pPr>
              <w:widowControl w:val="0"/>
              <w:tabs>
                <w:tab w:val="left" w:pos="1080"/>
              </w:tabs>
              <w:rPr>
                <w:rFonts w:ascii="Times New Roman" w:hAnsi="Times New Roman"/>
                <w:b/>
                <w:sz w:val="28"/>
                <w:szCs w:val="28"/>
              </w:rPr>
            </w:pPr>
            <w:r w:rsidRPr="00DE68BA">
              <w:rPr>
                <w:rFonts w:ascii="Times New Roman" w:hAnsi="Times New Roman"/>
                <w:b/>
                <w:sz w:val="28"/>
                <w:szCs w:val="28"/>
              </w:rPr>
              <w:t>комиссий муниципальных образований Удмуртской Республики ...…..</w:t>
            </w:r>
          </w:p>
        </w:tc>
        <w:tc>
          <w:tcPr>
            <w:tcW w:w="684" w:type="dxa"/>
            <w:shd w:val="clear" w:color="auto" w:fill="auto"/>
            <w:vAlign w:val="bottom"/>
          </w:tcPr>
          <w:p w:rsidR="00656AA9" w:rsidRPr="00DE68BA" w:rsidRDefault="00656AA9" w:rsidP="00DE68BA">
            <w:pPr>
              <w:widowControl w:val="0"/>
              <w:tabs>
                <w:tab w:val="left" w:pos="1080"/>
              </w:tabs>
              <w:rPr>
                <w:rFonts w:ascii="Times New Roman" w:hAnsi="Times New Roman"/>
                <w:b/>
                <w:sz w:val="28"/>
                <w:szCs w:val="28"/>
              </w:rPr>
            </w:pPr>
            <w:r w:rsidRPr="00DE68BA">
              <w:rPr>
                <w:rFonts w:ascii="Times New Roman" w:hAnsi="Times New Roman"/>
                <w:b/>
                <w:sz w:val="28"/>
                <w:szCs w:val="28"/>
              </w:rPr>
              <w:t>2</w:t>
            </w:r>
            <w:r w:rsidR="00DE68BA" w:rsidRPr="00DE68BA">
              <w:rPr>
                <w:rFonts w:ascii="Times New Roman" w:hAnsi="Times New Roman"/>
                <w:b/>
                <w:sz w:val="28"/>
                <w:szCs w:val="28"/>
              </w:rPr>
              <w:t>5</w:t>
            </w:r>
          </w:p>
        </w:tc>
      </w:tr>
      <w:tr w:rsidR="00656AA9" w:rsidRPr="00656AA9" w:rsidTr="00E65F33">
        <w:tc>
          <w:tcPr>
            <w:tcW w:w="9224" w:type="dxa"/>
            <w:shd w:val="clear" w:color="auto" w:fill="auto"/>
            <w:vAlign w:val="center"/>
          </w:tcPr>
          <w:p w:rsidR="00656AA9" w:rsidRPr="00DE68BA" w:rsidRDefault="00656AA9" w:rsidP="00CD7DE0">
            <w:pPr>
              <w:widowControl w:val="0"/>
              <w:tabs>
                <w:tab w:val="left" w:pos="1080"/>
              </w:tabs>
              <w:rPr>
                <w:rFonts w:ascii="Times New Roman" w:hAnsi="Times New Roman"/>
                <w:b/>
                <w:sz w:val="28"/>
                <w:szCs w:val="28"/>
              </w:rPr>
            </w:pPr>
          </w:p>
          <w:p w:rsidR="00656AA9" w:rsidRPr="00DE68BA" w:rsidRDefault="00656AA9" w:rsidP="00CD7DE0">
            <w:pPr>
              <w:widowControl w:val="0"/>
              <w:tabs>
                <w:tab w:val="left" w:pos="1080"/>
              </w:tabs>
              <w:rPr>
                <w:rFonts w:ascii="Times New Roman" w:hAnsi="Times New Roman"/>
                <w:b/>
                <w:sz w:val="28"/>
                <w:szCs w:val="28"/>
              </w:rPr>
            </w:pPr>
            <w:r w:rsidRPr="00DE68BA">
              <w:rPr>
                <w:rFonts w:ascii="Times New Roman" w:hAnsi="Times New Roman"/>
                <w:b/>
                <w:sz w:val="28"/>
                <w:szCs w:val="28"/>
              </w:rPr>
              <w:t xml:space="preserve">Формирование списков кандидатов в присяжные </w:t>
            </w:r>
          </w:p>
          <w:p w:rsidR="00656AA9" w:rsidRPr="00DE68BA" w:rsidRDefault="00656AA9" w:rsidP="00CD7DE0">
            <w:pPr>
              <w:widowControl w:val="0"/>
              <w:tabs>
                <w:tab w:val="left" w:pos="1080"/>
              </w:tabs>
              <w:rPr>
                <w:rFonts w:ascii="Times New Roman" w:hAnsi="Times New Roman"/>
                <w:b/>
                <w:sz w:val="28"/>
                <w:szCs w:val="28"/>
              </w:rPr>
            </w:pPr>
            <w:r w:rsidRPr="00DE68BA">
              <w:rPr>
                <w:rFonts w:ascii="Times New Roman" w:hAnsi="Times New Roman"/>
                <w:b/>
                <w:sz w:val="28"/>
                <w:szCs w:val="28"/>
              </w:rPr>
              <w:t>заседатели ……………...……………………………………………………….</w:t>
            </w:r>
          </w:p>
        </w:tc>
        <w:tc>
          <w:tcPr>
            <w:tcW w:w="684" w:type="dxa"/>
            <w:shd w:val="clear" w:color="auto" w:fill="auto"/>
            <w:vAlign w:val="bottom"/>
          </w:tcPr>
          <w:p w:rsidR="00656AA9" w:rsidRPr="00DE68BA" w:rsidRDefault="00DE68BA" w:rsidP="00CD7DE0">
            <w:pPr>
              <w:widowControl w:val="0"/>
              <w:tabs>
                <w:tab w:val="left" w:pos="1080"/>
              </w:tabs>
              <w:rPr>
                <w:rFonts w:ascii="Times New Roman" w:hAnsi="Times New Roman"/>
                <w:b/>
                <w:sz w:val="28"/>
                <w:szCs w:val="28"/>
              </w:rPr>
            </w:pPr>
            <w:r w:rsidRPr="00DE68BA">
              <w:rPr>
                <w:rFonts w:ascii="Times New Roman" w:hAnsi="Times New Roman"/>
                <w:b/>
                <w:sz w:val="28"/>
                <w:szCs w:val="28"/>
              </w:rPr>
              <w:t>30</w:t>
            </w:r>
          </w:p>
        </w:tc>
      </w:tr>
    </w:tbl>
    <w:p w:rsidR="00601EA5" w:rsidRDefault="00601EA5" w:rsidP="00CD7DE0">
      <w:pPr>
        <w:widowControl w:val="0"/>
        <w:tabs>
          <w:tab w:val="left" w:pos="5648"/>
        </w:tabs>
      </w:pPr>
    </w:p>
    <w:p w:rsidR="001A1B3E" w:rsidRDefault="001A1B3E" w:rsidP="00CD7DE0">
      <w:pPr>
        <w:widowControl w:val="0"/>
        <w:tabs>
          <w:tab w:val="left" w:pos="5648"/>
        </w:tabs>
      </w:pPr>
    </w:p>
    <w:p w:rsidR="00656AA9" w:rsidRDefault="00656AA9" w:rsidP="00CD7DE0">
      <w:pPr>
        <w:widowControl w:val="0"/>
        <w:tabs>
          <w:tab w:val="left" w:pos="5648"/>
        </w:tabs>
      </w:pPr>
    </w:p>
    <w:p w:rsidR="00656AA9" w:rsidRDefault="00656AA9" w:rsidP="00CD7DE0">
      <w:pPr>
        <w:widowControl w:val="0"/>
        <w:tabs>
          <w:tab w:val="left" w:pos="5648"/>
        </w:tabs>
      </w:pPr>
    </w:p>
    <w:p w:rsidR="00656AA9" w:rsidRDefault="00656AA9" w:rsidP="00CD7DE0">
      <w:pPr>
        <w:widowControl w:val="0"/>
        <w:tabs>
          <w:tab w:val="left" w:pos="5648"/>
        </w:tabs>
      </w:pPr>
    </w:p>
    <w:p w:rsidR="00656AA9" w:rsidRDefault="00656AA9" w:rsidP="00CD7DE0">
      <w:pPr>
        <w:widowControl w:val="0"/>
        <w:tabs>
          <w:tab w:val="left" w:pos="5648"/>
        </w:tabs>
      </w:pPr>
    </w:p>
    <w:p w:rsidR="00656AA9" w:rsidRDefault="00656AA9" w:rsidP="00CD7DE0">
      <w:pPr>
        <w:widowControl w:val="0"/>
        <w:tabs>
          <w:tab w:val="left" w:pos="5648"/>
        </w:tabs>
      </w:pPr>
    </w:p>
    <w:p w:rsidR="00656AA9" w:rsidRDefault="00656AA9" w:rsidP="00CD7DE0">
      <w:pPr>
        <w:widowControl w:val="0"/>
        <w:tabs>
          <w:tab w:val="left" w:pos="5648"/>
        </w:tabs>
      </w:pPr>
      <w:r>
        <w:rPr>
          <w:noProof/>
          <w:color w:val="000000"/>
          <w:lang w:eastAsia="ru-RU"/>
        </w:rPr>
        <mc:AlternateContent>
          <mc:Choice Requires="wps">
            <w:drawing>
              <wp:anchor distT="0" distB="0" distL="457200" distR="114300" simplePos="0" relativeHeight="251692032" behindDoc="0" locked="0" layoutInCell="0" allowOverlap="1" wp14:anchorId="25358ADB" wp14:editId="121CC648">
                <wp:simplePos x="0" y="0"/>
                <wp:positionH relativeFrom="margin">
                  <wp:posOffset>100330</wp:posOffset>
                </wp:positionH>
                <wp:positionV relativeFrom="margin">
                  <wp:posOffset>-33020</wp:posOffset>
                </wp:positionV>
                <wp:extent cx="3954145" cy="1200785"/>
                <wp:effectExtent l="0" t="0" r="0" b="0"/>
                <wp:wrapSquare wrapText="bothSides"/>
                <wp:docPr id="1"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4145" cy="1200785"/>
                        </a:xfrm>
                        <a:prstGeom prst="rect">
                          <a:avLst/>
                        </a:prstGeom>
                        <a:noFill/>
                        <a:ln w="15875">
                          <a:noFill/>
                        </a:ln>
                        <a:extLst/>
                      </wps:spPr>
                      <wps:style>
                        <a:lnRef idx="0">
                          <a:scrgbClr r="0" g="0" b="0"/>
                        </a:lnRef>
                        <a:fillRef idx="1002">
                          <a:schemeClr val="lt2"/>
                        </a:fillRef>
                        <a:effectRef idx="0">
                          <a:scrgbClr r="0" g="0" b="0"/>
                        </a:effectRef>
                        <a:fontRef idx="major"/>
                      </wps:style>
                      <wps:txbx>
                        <w:txbxContent>
                          <w:p w:rsidR="000A165F" w:rsidRPr="00656AA9" w:rsidRDefault="000A165F" w:rsidP="00877609">
                            <w:pPr>
                              <w:pStyle w:val="1"/>
                              <w:pBdr>
                                <w:left w:val="single" w:sz="48" w:space="13" w:color="D16349" w:themeColor="accent1"/>
                              </w:pBdr>
                              <w:spacing w:before="0" w:after="120"/>
                              <w:jc w:val="center"/>
                              <w:rPr>
                                <w:rFonts w:ascii="Times New Roman" w:hAnsi="Times New Roman" w:cs="Times New Roman"/>
                                <w:b w:val="0"/>
                                <w:bCs w:val="0"/>
                                <w:color w:val="C00000"/>
                                <w:sz w:val="36"/>
                              </w:rPr>
                            </w:pPr>
                            <w:r w:rsidRPr="00656AA9">
                              <w:rPr>
                                <w:rFonts w:ascii="Times New Roman" w:hAnsi="Times New Roman" w:cs="Times New Roman"/>
                                <w:bCs w:val="0"/>
                                <w:color w:val="C00000"/>
                                <w:sz w:val="36"/>
                              </w:rPr>
                              <w:t>Общая информация об Управлении</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25358ADB" id="Автофигура 14" o:spid="_x0000_s1033" style="position:absolute;margin-left:7.9pt;margin-top:-2.6pt;width:311.35pt;height:94.55pt;z-index:251692032;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" o:allowincell="f" filled="f" stroked="f" strokeweight="1.25pt">
                <v:textbox inset=",7.2pt,,7.2pt">
                  <w:txbxContent>
                    <w:p w:rsidR="000A165F" w:rsidRPr="00656AA9" w:rsidRDefault="000A165F" w:rsidP="00877609">
                      <w:pPr>
                        <w:pStyle w:val="1"/>
                        <w:pBdr>
                          <w:left w:val="single" w:sz="48" w:space="13" w:color="D16349" w:themeColor="accent1"/>
                        </w:pBdr>
                        <w:spacing w:before="0" w:after="120"/>
                        <w:jc w:val="center"/>
                        <w:rPr>
                          <w:rFonts w:ascii="Times New Roman" w:hAnsi="Times New Roman" w:cs="Times New Roman"/>
                          <w:b w:val="0"/>
                          <w:bCs w:val="0"/>
                          <w:color w:val="C00000"/>
                          <w:sz w:val="36"/>
                        </w:rPr>
                      </w:pPr>
                      <w:r w:rsidRPr="00656AA9">
                        <w:rPr>
                          <w:rFonts w:ascii="Times New Roman" w:hAnsi="Times New Roman" w:cs="Times New Roman"/>
                          <w:bCs w:val="0"/>
                          <w:color w:val="C00000"/>
                          <w:sz w:val="36"/>
                        </w:rPr>
                        <w:t>Общая информация об Управлении</w:t>
                      </w:r>
                    </w:p>
                  </w:txbxContent>
                </v:textbox>
                <w10:wrap type="square" anchorx="margin" anchory="margin"/>
              </v:rect>
            </w:pict>
          </mc:Fallback>
        </mc:AlternateContent>
      </w:r>
    </w:p>
    <w:p w:rsidR="00363CAC" w:rsidRDefault="00656AA9" w:rsidP="003C0C2E">
      <w:pPr>
        <w:widowControl w:val="0"/>
        <w:tabs>
          <w:tab w:val="left" w:pos="5648"/>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Положением Управление является </w:t>
      </w:r>
      <w:r w:rsidR="00363CAC" w:rsidRPr="00656AA9">
        <w:rPr>
          <w:rFonts w:ascii="Times New Roman" w:hAnsi="Times New Roman" w:cs="Times New Roman"/>
          <w:sz w:val="28"/>
          <w:szCs w:val="28"/>
        </w:rPr>
        <w:t>исполнительным органом государственн</w:t>
      </w:r>
      <w:r w:rsidR="00FB2DCA">
        <w:rPr>
          <w:rFonts w:ascii="Times New Roman" w:hAnsi="Times New Roman" w:cs="Times New Roman"/>
          <w:sz w:val="28"/>
          <w:szCs w:val="28"/>
        </w:rPr>
        <w:t>ой власти Удмуртской Республики:</w:t>
      </w:r>
      <w:r w:rsidR="00363CAC">
        <w:rPr>
          <w:rFonts w:ascii="Times New Roman" w:hAnsi="Times New Roman" w:cs="Times New Roman"/>
          <w:sz w:val="28"/>
          <w:szCs w:val="28"/>
        </w:rPr>
        <w:t xml:space="preserve"> </w:t>
      </w:r>
    </w:p>
    <w:p w:rsidR="00363CAC" w:rsidRPr="00363CAC" w:rsidRDefault="00D3233E" w:rsidP="003C0C2E">
      <w:pPr>
        <w:pStyle w:val="ab"/>
        <w:widowControl w:val="0"/>
        <w:numPr>
          <w:ilvl w:val="0"/>
          <w:numId w:val="1"/>
        </w:numPr>
        <w:tabs>
          <w:tab w:val="left" w:pos="1276"/>
        </w:tabs>
        <w:spacing w:line="276" w:lineRule="auto"/>
        <w:ind w:left="0" w:firstLine="709"/>
        <w:jc w:val="both"/>
        <w:rPr>
          <w:sz w:val="28"/>
          <w:szCs w:val="28"/>
        </w:rPr>
      </w:pPr>
      <w:r>
        <w:rPr>
          <w:sz w:val="28"/>
          <w:szCs w:val="28"/>
        </w:rPr>
        <w:t>о</w:t>
      </w:r>
      <w:r w:rsidR="00FB2DCA">
        <w:rPr>
          <w:sz w:val="28"/>
          <w:szCs w:val="28"/>
        </w:rPr>
        <w:t xml:space="preserve">существляющим функции </w:t>
      </w:r>
      <w:r w:rsidR="00363CAC" w:rsidRPr="00363CAC">
        <w:rPr>
          <w:sz w:val="28"/>
          <w:szCs w:val="28"/>
        </w:rPr>
        <w:t xml:space="preserve">по выработке и реализации государственной политики и нормативному правовому регулированию в сфере: </w:t>
      </w:r>
    </w:p>
    <w:p w:rsidR="00363CAC" w:rsidRPr="00363CAC" w:rsidRDefault="001365CA" w:rsidP="001365CA">
      <w:pPr>
        <w:pStyle w:val="ab"/>
        <w:widowControl w:val="0"/>
        <w:numPr>
          <w:ilvl w:val="0"/>
          <w:numId w:val="2"/>
        </w:numPr>
        <w:tabs>
          <w:tab w:val="left" w:pos="1276"/>
        </w:tabs>
        <w:spacing w:line="276" w:lineRule="auto"/>
        <w:ind w:left="1276" w:hanging="283"/>
        <w:jc w:val="both"/>
        <w:rPr>
          <w:sz w:val="28"/>
          <w:szCs w:val="28"/>
        </w:rPr>
      </w:pPr>
      <w:r w:rsidRPr="00363CAC">
        <w:rPr>
          <w:sz w:val="28"/>
          <w:szCs w:val="28"/>
        </w:rPr>
        <w:t xml:space="preserve">организации и обеспечения деятельности </w:t>
      </w:r>
      <w:r w:rsidR="00363CAC" w:rsidRPr="00363CAC">
        <w:rPr>
          <w:sz w:val="28"/>
          <w:szCs w:val="28"/>
        </w:rPr>
        <w:t xml:space="preserve">мировых судей Удмуртской Республики, </w:t>
      </w:r>
    </w:p>
    <w:p w:rsidR="00363CAC" w:rsidRDefault="001365CA" w:rsidP="001365CA">
      <w:pPr>
        <w:pStyle w:val="ab"/>
        <w:widowControl w:val="0"/>
        <w:numPr>
          <w:ilvl w:val="0"/>
          <w:numId w:val="2"/>
        </w:numPr>
        <w:tabs>
          <w:tab w:val="left" w:pos="1276"/>
        </w:tabs>
        <w:spacing w:line="276" w:lineRule="auto"/>
        <w:ind w:left="1276" w:hanging="283"/>
        <w:jc w:val="both"/>
        <w:rPr>
          <w:sz w:val="28"/>
          <w:szCs w:val="28"/>
        </w:rPr>
      </w:pPr>
      <w:r w:rsidRPr="00363CAC">
        <w:rPr>
          <w:sz w:val="28"/>
          <w:szCs w:val="28"/>
        </w:rPr>
        <w:t xml:space="preserve">организации и обеспечения деятельности </w:t>
      </w:r>
      <w:r w:rsidR="00363CAC" w:rsidRPr="00363CAC">
        <w:rPr>
          <w:sz w:val="28"/>
          <w:szCs w:val="28"/>
        </w:rPr>
        <w:t xml:space="preserve">юридических консультаций, учреждаемых Адвокатской палатой Удмуртской Республики, </w:t>
      </w:r>
    </w:p>
    <w:p w:rsidR="00363CAC" w:rsidRPr="001365CA" w:rsidRDefault="00363CAC" w:rsidP="001365CA">
      <w:pPr>
        <w:pStyle w:val="ab"/>
        <w:widowControl w:val="0"/>
        <w:numPr>
          <w:ilvl w:val="0"/>
          <w:numId w:val="2"/>
        </w:numPr>
        <w:tabs>
          <w:tab w:val="left" w:pos="1276"/>
        </w:tabs>
        <w:spacing w:line="276" w:lineRule="auto"/>
        <w:ind w:left="1276" w:hanging="283"/>
        <w:jc w:val="both"/>
        <w:rPr>
          <w:sz w:val="28"/>
          <w:szCs w:val="28"/>
        </w:rPr>
      </w:pPr>
      <w:r w:rsidRPr="001365CA">
        <w:rPr>
          <w:sz w:val="28"/>
          <w:szCs w:val="28"/>
        </w:rPr>
        <w:t>обеспечения граждан Российской Федерации бесплатной юридической помощью на территории Удмуртской Республики;</w:t>
      </w:r>
    </w:p>
    <w:p w:rsidR="00363CAC" w:rsidRPr="00363CAC" w:rsidRDefault="00363CAC" w:rsidP="003C0C2E">
      <w:pPr>
        <w:pStyle w:val="ab"/>
        <w:widowControl w:val="0"/>
        <w:numPr>
          <w:ilvl w:val="0"/>
          <w:numId w:val="1"/>
        </w:numPr>
        <w:tabs>
          <w:tab w:val="left" w:pos="1276"/>
        </w:tabs>
        <w:spacing w:line="276" w:lineRule="auto"/>
        <w:ind w:left="0" w:firstLine="709"/>
        <w:jc w:val="both"/>
        <w:rPr>
          <w:sz w:val="28"/>
          <w:szCs w:val="28"/>
        </w:rPr>
      </w:pPr>
      <w:r w:rsidRPr="00363CAC">
        <w:rPr>
          <w:sz w:val="28"/>
          <w:szCs w:val="28"/>
        </w:rPr>
        <w:t>является уполномоченным органом государственной власти Удмуртской Республики по вопросу осуществления органами местного самоуправления отдельных государственных полномочий по созданию и организации деятельности административных к</w:t>
      </w:r>
      <w:r>
        <w:rPr>
          <w:sz w:val="28"/>
          <w:szCs w:val="28"/>
        </w:rPr>
        <w:t xml:space="preserve">омиссий в Удмуртской Республике; </w:t>
      </w:r>
    </w:p>
    <w:p w:rsidR="00363CAC" w:rsidRDefault="00363CAC" w:rsidP="003C0C2E">
      <w:pPr>
        <w:pStyle w:val="ab"/>
        <w:widowControl w:val="0"/>
        <w:numPr>
          <w:ilvl w:val="0"/>
          <w:numId w:val="1"/>
        </w:numPr>
        <w:tabs>
          <w:tab w:val="left" w:pos="1276"/>
          <w:tab w:val="left" w:pos="4170"/>
        </w:tabs>
        <w:spacing w:line="276" w:lineRule="auto"/>
        <w:ind w:left="0" w:firstLine="709"/>
        <w:jc w:val="both"/>
        <w:rPr>
          <w:sz w:val="28"/>
          <w:szCs w:val="28"/>
        </w:rPr>
      </w:pPr>
      <w:r>
        <w:rPr>
          <w:sz w:val="28"/>
          <w:szCs w:val="28"/>
        </w:rPr>
        <w:t xml:space="preserve">организует работу по </w:t>
      </w:r>
      <w:r w:rsidRPr="00363CAC">
        <w:rPr>
          <w:sz w:val="28"/>
          <w:szCs w:val="28"/>
        </w:rPr>
        <w:t>составлени</w:t>
      </w:r>
      <w:r>
        <w:rPr>
          <w:sz w:val="28"/>
          <w:szCs w:val="28"/>
        </w:rPr>
        <w:t>ю</w:t>
      </w:r>
      <w:r w:rsidRPr="00363CAC">
        <w:rPr>
          <w:sz w:val="28"/>
          <w:szCs w:val="28"/>
        </w:rPr>
        <w:t xml:space="preserve"> общего и запасного списков кандидатов в присяжные заседатели</w:t>
      </w:r>
      <w:r w:rsidR="00210030">
        <w:rPr>
          <w:sz w:val="28"/>
          <w:szCs w:val="28"/>
        </w:rPr>
        <w:t>.</w:t>
      </w:r>
    </w:p>
    <w:p w:rsidR="00210030" w:rsidRDefault="00210030" w:rsidP="003C0C2E">
      <w:pPr>
        <w:pStyle w:val="ab"/>
        <w:widowControl w:val="0"/>
        <w:tabs>
          <w:tab w:val="left" w:pos="1276"/>
          <w:tab w:val="left" w:pos="4170"/>
        </w:tabs>
        <w:spacing w:line="276" w:lineRule="auto"/>
        <w:ind w:left="709"/>
        <w:jc w:val="both"/>
        <w:rPr>
          <w:sz w:val="28"/>
          <w:szCs w:val="28"/>
        </w:rPr>
      </w:pPr>
      <w:r>
        <w:rPr>
          <w:sz w:val="28"/>
          <w:szCs w:val="28"/>
        </w:rPr>
        <w:t xml:space="preserve">  </w:t>
      </w:r>
    </w:p>
    <w:p w:rsidR="00E65F33" w:rsidRDefault="00210030" w:rsidP="003C0C2E">
      <w:pPr>
        <w:pStyle w:val="ab"/>
        <w:widowControl w:val="0"/>
        <w:tabs>
          <w:tab w:val="left" w:pos="1276"/>
          <w:tab w:val="left" w:pos="4170"/>
        </w:tabs>
        <w:spacing w:line="276" w:lineRule="auto"/>
        <w:ind w:left="0" w:firstLine="709"/>
        <w:jc w:val="both"/>
        <w:rPr>
          <w:sz w:val="28"/>
          <w:szCs w:val="28"/>
        </w:rPr>
      </w:pPr>
      <w:r w:rsidRPr="009B6F41">
        <w:rPr>
          <w:sz w:val="28"/>
          <w:szCs w:val="28"/>
        </w:rPr>
        <w:t xml:space="preserve">Одним из </w:t>
      </w:r>
      <w:r w:rsidR="00F10691" w:rsidRPr="009B6F41">
        <w:rPr>
          <w:sz w:val="28"/>
          <w:szCs w:val="28"/>
        </w:rPr>
        <w:t xml:space="preserve">методов </w:t>
      </w:r>
      <w:r w:rsidRPr="009B6F41">
        <w:rPr>
          <w:sz w:val="28"/>
          <w:szCs w:val="28"/>
        </w:rPr>
        <w:t xml:space="preserve">оценки деятельности Управления </w:t>
      </w:r>
      <w:r w:rsidR="00F10691" w:rsidRPr="009B6F41">
        <w:rPr>
          <w:sz w:val="28"/>
          <w:szCs w:val="28"/>
        </w:rPr>
        <w:t xml:space="preserve">можно считать проведенное </w:t>
      </w:r>
      <w:r w:rsidRPr="009B6F41">
        <w:rPr>
          <w:sz w:val="28"/>
          <w:szCs w:val="28"/>
        </w:rPr>
        <w:t xml:space="preserve">в 2018 году </w:t>
      </w:r>
      <w:r w:rsidR="00F10691" w:rsidRPr="009B6F41">
        <w:rPr>
          <w:sz w:val="28"/>
          <w:szCs w:val="28"/>
        </w:rPr>
        <w:t xml:space="preserve">Счетной палатой Российской Федерации </w:t>
      </w:r>
      <w:r w:rsidRPr="009B6F41">
        <w:rPr>
          <w:sz w:val="28"/>
          <w:szCs w:val="28"/>
        </w:rPr>
        <w:t xml:space="preserve"> </w:t>
      </w:r>
      <w:r w:rsidR="00F10691" w:rsidRPr="009B6F41">
        <w:rPr>
          <w:sz w:val="28"/>
          <w:szCs w:val="28"/>
        </w:rPr>
        <w:t>параллельное экспертно-аналитическое мероприятие «Анализ и</w:t>
      </w:r>
      <w:r w:rsidRPr="009B6F41">
        <w:rPr>
          <w:sz w:val="28"/>
          <w:szCs w:val="28"/>
        </w:rPr>
        <w:t xml:space="preserve"> </w:t>
      </w:r>
      <w:r w:rsidR="00F10691" w:rsidRPr="009B6F41">
        <w:rPr>
          <w:sz w:val="28"/>
          <w:szCs w:val="28"/>
        </w:rPr>
        <w:t xml:space="preserve">оценка расходов на финансирование и материально-техническое обеспечение деятельности мировых судей </w:t>
      </w:r>
      <w:r w:rsidR="00F10691" w:rsidRPr="00F10691">
        <w:rPr>
          <w:sz w:val="28"/>
          <w:szCs w:val="28"/>
        </w:rPr>
        <w:t xml:space="preserve">в 2012-2017 годах». </w:t>
      </w:r>
      <w:r w:rsidR="001365CA">
        <w:rPr>
          <w:sz w:val="28"/>
          <w:szCs w:val="28"/>
        </w:rPr>
        <w:t>В О</w:t>
      </w:r>
      <w:r w:rsidR="00E65F33">
        <w:rPr>
          <w:sz w:val="28"/>
          <w:szCs w:val="28"/>
        </w:rPr>
        <w:t xml:space="preserve">тчете </w:t>
      </w:r>
      <w:r w:rsidR="00F10691" w:rsidRPr="00F10691">
        <w:rPr>
          <w:sz w:val="28"/>
          <w:szCs w:val="28"/>
        </w:rPr>
        <w:t>Счетной палат</w:t>
      </w:r>
      <w:r w:rsidR="00E65F33">
        <w:rPr>
          <w:sz w:val="28"/>
          <w:szCs w:val="28"/>
        </w:rPr>
        <w:t>ы</w:t>
      </w:r>
      <w:r w:rsidR="009B6F41">
        <w:rPr>
          <w:sz w:val="28"/>
          <w:szCs w:val="28"/>
        </w:rPr>
        <w:t xml:space="preserve"> </w:t>
      </w:r>
      <w:r w:rsidR="00F10691" w:rsidRPr="00F10691">
        <w:rPr>
          <w:sz w:val="28"/>
          <w:szCs w:val="28"/>
        </w:rPr>
        <w:t xml:space="preserve">Российской Федерации </w:t>
      </w:r>
      <w:r w:rsidR="009B6F41">
        <w:rPr>
          <w:sz w:val="28"/>
          <w:szCs w:val="28"/>
        </w:rPr>
        <w:t xml:space="preserve"> отмечено, что лишь </w:t>
      </w:r>
      <w:r w:rsidR="009B6F41" w:rsidRPr="00807A12">
        <w:rPr>
          <w:sz w:val="28"/>
          <w:szCs w:val="28"/>
        </w:rPr>
        <w:t xml:space="preserve">в 37 регионах </w:t>
      </w:r>
      <w:r w:rsidR="009B6F41">
        <w:rPr>
          <w:sz w:val="28"/>
          <w:szCs w:val="28"/>
        </w:rPr>
        <w:t xml:space="preserve">России вопросами обеспечения мировой юстиции занимаются </w:t>
      </w:r>
      <w:r w:rsidR="00F10691" w:rsidRPr="00F10691">
        <w:rPr>
          <w:sz w:val="28"/>
          <w:szCs w:val="28"/>
        </w:rPr>
        <w:t>специальны</w:t>
      </w:r>
      <w:r w:rsidR="009B6F41">
        <w:rPr>
          <w:sz w:val="28"/>
          <w:szCs w:val="28"/>
        </w:rPr>
        <w:t>е</w:t>
      </w:r>
      <w:r w:rsidR="00F10691" w:rsidRPr="00F10691">
        <w:rPr>
          <w:sz w:val="28"/>
          <w:szCs w:val="28"/>
        </w:rPr>
        <w:t xml:space="preserve"> орган</w:t>
      </w:r>
      <w:r w:rsidR="009B6F41">
        <w:rPr>
          <w:sz w:val="28"/>
          <w:szCs w:val="28"/>
        </w:rPr>
        <w:t>ы</w:t>
      </w:r>
      <w:r w:rsidR="00F10691" w:rsidRPr="00F10691">
        <w:rPr>
          <w:sz w:val="28"/>
          <w:szCs w:val="28"/>
        </w:rPr>
        <w:t>,</w:t>
      </w:r>
      <w:r w:rsidR="009B6F41">
        <w:rPr>
          <w:sz w:val="28"/>
          <w:szCs w:val="28"/>
        </w:rPr>
        <w:t xml:space="preserve"> </w:t>
      </w:r>
      <w:r w:rsidR="009B6F41" w:rsidRPr="00327F30">
        <w:rPr>
          <w:sz w:val="28"/>
          <w:szCs w:val="28"/>
        </w:rPr>
        <w:t>осуществля</w:t>
      </w:r>
      <w:r w:rsidR="009B6F41">
        <w:rPr>
          <w:sz w:val="28"/>
          <w:szCs w:val="28"/>
        </w:rPr>
        <w:t>я</w:t>
      </w:r>
      <w:r w:rsidR="009B6F41" w:rsidRPr="00327F30">
        <w:rPr>
          <w:sz w:val="28"/>
          <w:szCs w:val="28"/>
        </w:rPr>
        <w:t xml:space="preserve"> свою деятельность организационно и функционально независимо, обладая бюджетными полномочиями главного распорядителя бюджетных средств. </w:t>
      </w:r>
      <w:r w:rsidR="00126035">
        <w:rPr>
          <w:sz w:val="28"/>
          <w:szCs w:val="28"/>
        </w:rPr>
        <w:t>Именно тако</w:t>
      </w:r>
      <w:r w:rsidR="00126035" w:rsidRPr="00126035">
        <w:rPr>
          <w:sz w:val="28"/>
          <w:szCs w:val="28"/>
        </w:rPr>
        <w:t>й подход позвол</w:t>
      </w:r>
      <w:r w:rsidR="00126035" w:rsidRPr="00126035">
        <w:rPr>
          <w:color w:val="000000"/>
          <w:sz w:val="28"/>
          <w:szCs w:val="28"/>
        </w:rPr>
        <w:t xml:space="preserve">яет </w:t>
      </w:r>
      <w:r w:rsidR="00126035" w:rsidRPr="00126035">
        <w:rPr>
          <w:sz w:val="28"/>
          <w:szCs w:val="28"/>
        </w:rPr>
        <w:t xml:space="preserve">обеспечивать </w:t>
      </w:r>
      <w:r w:rsidR="00126035" w:rsidRPr="00126035">
        <w:rPr>
          <w:sz w:val="28"/>
          <w:szCs w:val="28"/>
        </w:rPr>
        <w:lastRenderedPageBreak/>
        <w:t>возможность стабильной работы мировых судей, исключая риски ограничения их самостоятельности и</w:t>
      </w:r>
      <w:r w:rsidR="00126035" w:rsidRPr="00877609">
        <w:rPr>
          <w:sz w:val="28"/>
          <w:szCs w:val="28"/>
        </w:rPr>
        <w:t xml:space="preserve"> независимости. Кроме того, исключаются вопросы  в части определения источник</w:t>
      </w:r>
      <w:r w:rsidR="006B719C" w:rsidRPr="00877609">
        <w:rPr>
          <w:sz w:val="28"/>
          <w:szCs w:val="28"/>
        </w:rPr>
        <w:t>а и организационного обеспечения</w:t>
      </w:r>
      <w:r w:rsidR="00126035" w:rsidRPr="00877609">
        <w:rPr>
          <w:sz w:val="28"/>
          <w:szCs w:val="28"/>
        </w:rPr>
        <w:t xml:space="preserve"> финансирования расходов и множественность подзаконных нормативных правовых актов.</w:t>
      </w:r>
      <w:r w:rsidR="006B719C" w:rsidRPr="00877609">
        <w:rPr>
          <w:sz w:val="28"/>
          <w:szCs w:val="28"/>
        </w:rPr>
        <w:t xml:space="preserve"> В целом, вопросы и проблемы, описанные  в Отчете Счетной Палаты РФ (недостаточное количество залов судебных заседаний, размещение судебных участков в помещениях, не отнесенных к региональной собственности, отсутствие единого  информационного пространства</w:t>
      </w:r>
      <w:r w:rsidR="00343870">
        <w:rPr>
          <w:sz w:val="28"/>
          <w:szCs w:val="28"/>
        </w:rPr>
        <w:t xml:space="preserve"> и пр.</w:t>
      </w:r>
      <w:r w:rsidR="006B719C" w:rsidRPr="00877609">
        <w:rPr>
          <w:sz w:val="28"/>
          <w:szCs w:val="28"/>
        </w:rPr>
        <w:t>) имеются на территории всей России и обусловлены, в основном, экономическими критериями.</w:t>
      </w:r>
      <w:r w:rsidR="00E65F33">
        <w:rPr>
          <w:sz w:val="28"/>
          <w:szCs w:val="28"/>
        </w:rPr>
        <w:t xml:space="preserve"> По поручению Президента Российской Федерации регионами сформированы предложения по изменению системы организации обеспеч</w:t>
      </w:r>
      <w:r w:rsidR="00D218FF">
        <w:rPr>
          <w:sz w:val="28"/>
          <w:szCs w:val="28"/>
        </w:rPr>
        <w:t>ения деятельности мировых судей.</w:t>
      </w:r>
      <w:r w:rsidR="006B719C" w:rsidRPr="00877609">
        <w:rPr>
          <w:sz w:val="28"/>
          <w:szCs w:val="28"/>
        </w:rPr>
        <w:t xml:space="preserve"> </w:t>
      </w:r>
    </w:p>
    <w:p w:rsidR="00126035" w:rsidRPr="00877609" w:rsidRDefault="00877609" w:rsidP="003C0C2E">
      <w:pPr>
        <w:pStyle w:val="ab"/>
        <w:widowControl w:val="0"/>
        <w:tabs>
          <w:tab w:val="left" w:pos="1276"/>
          <w:tab w:val="left" w:pos="4170"/>
        </w:tabs>
        <w:spacing w:line="276" w:lineRule="auto"/>
        <w:ind w:left="0" w:firstLine="709"/>
        <w:jc w:val="both"/>
        <w:rPr>
          <w:sz w:val="28"/>
          <w:szCs w:val="28"/>
        </w:rPr>
      </w:pPr>
      <w:r w:rsidRPr="00877609">
        <w:rPr>
          <w:sz w:val="28"/>
          <w:szCs w:val="28"/>
        </w:rPr>
        <w:t xml:space="preserve">Ряд отмеченных вопросов в сфере обеспечения деятельности мировой юстиции Удмуртии </w:t>
      </w:r>
      <w:r w:rsidR="00D218FF">
        <w:rPr>
          <w:sz w:val="28"/>
          <w:szCs w:val="28"/>
        </w:rPr>
        <w:t xml:space="preserve">и направленные предложения по изменению системы организации обеспечения деятельности мировых судей отражены </w:t>
      </w:r>
      <w:r w:rsidRPr="00877609">
        <w:rPr>
          <w:sz w:val="28"/>
          <w:szCs w:val="28"/>
        </w:rPr>
        <w:t xml:space="preserve">в настоящем отчете </w:t>
      </w:r>
      <w:r w:rsidR="006B719C" w:rsidRPr="00877609">
        <w:rPr>
          <w:sz w:val="28"/>
          <w:szCs w:val="28"/>
        </w:rPr>
        <w:t xml:space="preserve">о деятельности  Управления. </w:t>
      </w:r>
    </w:p>
    <w:p w:rsidR="004E6182" w:rsidRDefault="004E6182" w:rsidP="00CD7DE0">
      <w:pPr>
        <w:pStyle w:val="ab"/>
        <w:widowControl w:val="0"/>
        <w:tabs>
          <w:tab w:val="left" w:pos="1276"/>
          <w:tab w:val="left" w:pos="4170"/>
        </w:tabs>
        <w:spacing w:line="360" w:lineRule="auto"/>
        <w:ind w:left="709"/>
        <w:jc w:val="both"/>
        <w:rPr>
          <w:sz w:val="28"/>
          <w:szCs w:val="28"/>
        </w:rPr>
      </w:pPr>
    </w:p>
    <w:p w:rsidR="004E6182" w:rsidRDefault="004E6182" w:rsidP="00CD7DE0">
      <w:pPr>
        <w:pStyle w:val="ab"/>
        <w:widowControl w:val="0"/>
        <w:tabs>
          <w:tab w:val="left" w:pos="1276"/>
          <w:tab w:val="left" w:pos="4170"/>
        </w:tabs>
        <w:spacing w:line="360" w:lineRule="auto"/>
        <w:ind w:left="709"/>
        <w:jc w:val="both"/>
        <w:rPr>
          <w:sz w:val="28"/>
          <w:szCs w:val="28"/>
        </w:rPr>
      </w:pPr>
    </w:p>
    <w:p w:rsidR="004E6182" w:rsidRDefault="004E6182" w:rsidP="00CD7DE0">
      <w:pPr>
        <w:pStyle w:val="ab"/>
        <w:widowControl w:val="0"/>
        <w:tabs>
          <w:tab w:val="left" w:pos="1276"/>
          <w:tab w:val="left" w:pos="4170"/>
        </w:tabs>
        <w:spacing w:line="360" w:lineRule="auto"/>
        <w:ind w:left="709"/>
        <w:jc w:val="both"/>
        <w:rPr>
          <w:sz w:val="28"/>
          <w:szCs w:val="28"/>
        </w:rPr>
      </w:pPr>
    </w:p>
    <w:p w:rsidR="004E6182" w:rsidRDefault="004E6182" w:rsidP="00CD7DE0">
      <w:pPr>
        <w:pStyle w:val="ab"/>
        <w:widowControl w:val="0"/>
        <w:tabs>
          <w:tab w:val="left" w:pos="1276"/>
          <w:tab w:val="left" w:pos="4170"/>
        </w:tabs>
        <w:spacing w:line="360" w:lineRule="auto"/>
        <w:ind w:left="709"/>
        <w:jc w:val="both"/>
        <w:rPr>
          <w:sz w:val="28"/>
          <w:szCs w:val="28"/>
        </w:rPr>
      </w:pPr>
    </w:p>
    <w:p w:rsidR="004E6182" w:rsidRDefault="004E6182" w:rsidP="00CD7DE0">
      <w:pPr>
        <w:pStyle w:val="ab"/>
        <w:widowControl w:val="0"/>
        <w:tabs>
          <w:tab w:val="left" w:pos="1276"/>
          <w:tab w:val="left" w:pos="4170"/>
        </w:tabs>
        <w:spacing w:line="360" w:lineRule="auto"/>
        <w:ind w:left="709"/>
        <w:jc w:val="both"/>
        <w:rPr>
          <w:sz w:val="28"/>
          <w:szCs w:val="28"/>
        </w:rPr>
      </w:pPr>
    </w:p>
    <w:p w:rsidR="00877609" w:rsidRDefault="00877609" w:rsidP="00CD7DE0">
      <w:pPr>
        <w:pStyle w:val="ab"/>
        <w:widowControl w:val="0"/>
        <w:tabs>
          <w:tab w:val="left" w:pos="1276"/>
          <w:tab w:val="left" w:pos="4170"/>
        </w:tabs>
        <w:spacing w:line="360" w:lineRule="auto"/>
        <w:ind w:left="709"/>
        <w:jc w:val="both"/>
        <w:rPr>
          <w:sz w:val="28"/>
          <w:szCs w:val="28"/>
        </w:rPr>
      </w:pPr>
      <w:r>
        <w:rPr>
          <w:sz w:val="28"/>
          <w:szCs w:val="28"/>
        </w:rPr>
        <w:br w:type="page"/>
      </w:r>
    </w:p>
    <w:p w:rsidR="004E6182" w:rsidRPr="000D77B4" w:rsidRDefault="00877609" w:rsidP="00CD7DE0">
      <w:pPr>
        <w:pStyle w:val="ab"/>
        <w:widowControl w:val="0"/>
        <w:tabs>
          <w:tab w:val="left" w:pos="1276"/>
          <w:tab w:val="left" w:pos="4170"/>
        </w:tabs>
        <w:spacing w:line="360" w:lineRule="auto"/>
        <w:ind w:left="709"/>
        <w:jc w:val="both"/>
        <w:rPr>
          <w:sz w:val="28"/>
          <w:szCs w:val="28"/>
        </w:rPr>
      </w:pPr>
      <w:r>
        <w:rPr>
          <w:noProof/>
          <w:color w:val="000000"/>
        </w:rPr>
        <w:lastRenderedPageBreak/>
        <mc:AlternateContent>
          <mc:Choice Requires="wps">
            <w:drawing>
              <wp:anchor distT="0" distB="0" distL="457200" distR="114300" simplePos="0" relativeHeight="251698176" behindDoc="0" locked="0" layoutInCell="0" allowOverlap="1" wp14:anchorId="488C7D5F" wp14:editId="50B28CD6">
                <wp:simplePos x="0" y="0"/>
                <wp:positionH relativeFrom="margin">
                  <wp:posOffset>123825</wp:posOffset>
                </wp:positionH>
                <wp:positionV relativeFrom="margin">
                  <wp:posOffset>119380</wp:posOffset>
                </wp:positionV>
                <wp:extent cx="3954145" cy="1200785"/>
                <wp:effectExtent l="0" t="0" r="0" b="0"/>
                <wp:wrapSquare wrapText="bothSides"/>
                <wp:docPr id="16"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4145" cy="1200785"/>
                        </a:xfrm>
                        <a:prstGeom prst="rect">
                          <a:avLst/>
                        </a:prstGeom>
                        <a:noFill/>
                        <a:ln w="15875">
                          <a:noFill/>
                        </a:ln>
                        <a:extLst/>
                      </wps:spPr>
                      <wps:style>
                        <a:lnRef idx="0">
                          <a:scrgbClr r="0" g="0" b="0"/>
                        </a:lnRef>
                        <a:fillRef idx="1002">
                          <a:schemeClr val="lt2"/>
                        </a:fillRef>
                        <a:effectRef idx="0">
                          <a:scrgbClr r="0" g="0" b="0"/>
                        </a:effectRef>
                        <a:fontRef idx="major"/>
                      </wps:style>
                      <wps:txbx>
                        <w:txbxContent>
                          <w:p w:rsidR="000A165F" w:rsidRPr="00656AA9" w:rsidRDefault="000A165F" w:rsidP="00877609">
                            <w:pPr>
                              <w:pStyle w:val="1"/>
                              <w:pBdr>
                                <w:left w:val="single" w:sz="48" w:space="13" w:color="D16349" w:themeColor="accent1"/>
                              </w:pBdr>
                              <w:spacing w:before="0" w:after="120"/>
                              <w:rPr>
                                <w:rFonts w:ascii="Times New Roman" w:hAnsi="Times New Roman" w:cs="Times New Roman"/>
                                <w:b w:val="0"/>
                                <w:bCs w:val="0"/>
                                <w:color w:val="C00000"/>
                                <w:sz w:val="36"/>
                              </w:rPr>
                            </w:pPr>
                            <w:r w:rsidRPr="00656AA9">
                              <w:rPr>
                                <w:rFonts w:ascii="Times New Roman" w:hAnsi="Times New Roman" w:cs="Times New Roman"/>
                                <w:bCs w:val="0"/>
                                <w:color w:val="C00000"/>
                                <w:sz w:val="36"/>
                              </w:rPr>
                              <w:t xml:space="preserve">Общая информация </w:t>
                            </w:r>
                            <w:r>
                              <w:rPr>
                                <w:rFonts w:ascii="Times New Roman" w:hAnsi="Times New Roman" w:cs="Times New Roman"/>
                                <w:bCs w:val="0"/>
                                <w:color w:val="C00000"/>
                                <w:sz w:val="36"/>
                              </w:rPr>
                              <w:t xml:space="preserve">о мировых судьях Удмуртской Республики и статистические данные  за 2018 год </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488C7D5F" id="_x0000_s1034" style="position:absolute;left:0;text-align:left;margin-left:9.75pt;margin-top:9.4pt;width:311.35pt;height:94.55pt;z-index:25169817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" o:allowincell="f" filled="f" stroked="f" strokeweight="1.25pt">
                <v:textbox inset=",7.2pt,,7.2pt">
                  <w:txbxContent>
                    <w:p w:rsidR="000A165F" w:rsidRPr="00656AA9" w:rsidRDefault="000A165F" w:rsidP="00877609">
                      <w:pPr>
                        <w:pStyle w:val="1"/>
                        <w:pBdr>
                          <w:left w:val="single" w:sz="48" w:space="13" w:color="D16349" w:themeColor="accent1"/>
                        </w:pBdr>
                        <w:spacing w:before="0" w:after="120"/>
                        <w:rPr>
                          <w:rFonts w:ascii="Times New Roman" w:hAnsi="Times New Roman" w:cs="Times New Roman"/>
                          <w:b w:val="0"/>
                          <w:bCs w:val="0"/>
                          <w:color w:val="C00000"/>
                          <w:sz w:val="36"/>
                        </w:rPr>
                      </w:pPr>
                      <w:r w:rsidRPr="00656AA9">
                        <w:rPr>
                          <w:rFonts w:ascii="Times New Roman" w:hAnsi="Times New Roman" w:cs="Times New Roman"/>
                          <w:bCs w:val="0"/>
                          <w:color w:val="C00000"/>
                          <w:sz w:val="36"/>
                        </w:rPr>
                        <w:t xml:space="preserve">Общая информация </w:t>
                      </w:r>
                      <w:r>
                        <w:rPr>
                          <w:rFonts w:ascii="Times New Roman" w:hAnsi="Times New Roman" w:cs="Times New Roman"/>
                          <w:bCs w:val="0"/>
                          <w:color w:val="C00000"/>
                          <w:sz w:val="36"/>
                        </w:rPr>
                        <w:t xml:space="preserve">о мировых судьях Удмуртской Республики и статистические данные  за 2018 год </w:t>
                      </w:r>
                    </w:p>
                  </w:txbxContent>
                </v:textbox>
                <w10:wrap type="square" anchorx="margin" anchory="margin"/>
              </v:rect>
            </w:pict>
          </mc:Fallback>
        </mc:AlternateContent>
      </w:r>
    </w:p>
    <w:p w:rsidR="00877609" w:rsidRDefault="00877609" w:rsidP="00CD7DE0">
      <w:pPr>
        <w:widowControl w:val="0"/>
        <w:spacing w:after="0" w:line="360" w:lineRule="auto"/>
        <w:ind w:firstLine="709"/>
        <w:jc w:val="both"/>
        <w:rPr>
          <w:rFonts w:ascii="Times New Roman" w:hAnsi="Times New Roman" w:cs="Times New Roman"/>
          <w:sz w:val="28"/>
          <w:szCs w:val="28"/>
        </w:rPr>
      </w:pPr>
    </w:p>
    <w:p w:rsidR="00877609" w:rsidRDefault="00877609" w:rsidP="00CD7DE0">
      <w:pPr>
        <w:widowControl w:val="0"/>
        <w:spacing w:after="0" w:line="360" w:lineRule="auto"/>
        <w:ind w:firstLine="709"/>
        <w:jc w:val="both"/>
        <w:rPr>
          <w:rFonts w:ascii="Times New Roman" w:hAnsi="Times New Roman" w:cs="Times New Roman"/>
          <w:sz w:val="28"/>
          <w:szCs w:val="28"/>
        </w:rPr>
      </w:pPr>
    </w:p>
    <w:p w:rsidR="00877609" w:rsidRDefault="00877609" w:rsidP="00CD7DE0">
      <w:pPr>
        <w:widowControl w:val="0"/>
        <w:spacing w:after="0" w:line="360" w:lineRule="auto"/>
        <w:ind w:firstLine="709"/>
        <w:jc w:val="both"/>
        <w:rPr>
          <w:rFonts w:ascii="Times New Roman" w:hAnsi="Times New Roman" w:cs="Times New Roman"/>
          <w:sz w:val="28"/>
          <w:szCs w:val="28"/>
        </w:rPr>
      </w:pPr>
    </w:p>
    <w:p w:rsidR="00877609" w:rsidRDefault="00877609" w:rsidP="00CD7DE0">
      <w:pPr>
        <w:widowControl w:val="0"/>
        <w:spacing w:after="0" w:line="360" w:lineRule="auto"/>
        <w:ind w:firstLine="709"/>
        <w:jc w:val="both"/>
        <w:rPr>
          <w:rFonts w:ascii="Times New Roman" w:hAnsi="Times New Roman" w:cs="Times New Roman"/>
          <w:sz w:val="28"/>
          <w:szCs w:val="28"/>
        </w:rPr>
      </w:pPr>
    </w:p>
    <w:p w:rsidR="00CD7DE0" w:rsidRDefault="007260B5" w:rsidP="003C0C2E">
      <w:pPr>
        <w:widowControl w:val="0"/>
        <w:spacing w:after="0"/>
        <w:ind w:firstLine="709"/>
        <w:jc w:val="both"/>
        <w:rPr>
          <w:rFonts w:ascii="Times New Roman" w:hAnsi="Times New Roman" w:cs="Times New Roman"/>
          <w:sz w:val="28"/>
          <w:szCs w:val="28"/>
        </w:rPr>
      </w:pPr>
      <w:r w:rsidRPr="000D77B4">
        <w:rPr>
          <w:rFonts w:ascii="Times New Roman" w:hAnsi="Times New Roman" w:cs="Times New Roman"/>
          <w:sz w:val="28"/>
          <w:szCs w:val="28"/>
        </w:rPr>
        <w:t>На территории Удмуртии осуществл</w:t>
      </w:r>
      <w:r w:rsidRPr="00343870">
        <w:rPr>
          <w:rFonts w:ascii="Times New Roman" w:hAnsi="Times New Roman" w:cs="Times New Roman"/>
          <w:sz w:val="28"/>
          <w:szCs w:val="28"/>
        </w:rPr>
        <w:t xml:space="preserve">яют правосудие 85 мировых судей. </w:t>
      </w:r>
      <w:r w:rsidR="00CD7DE0" w:rsidRPr="00343870">
        <w:rPr>
          <w:rFonts w:ascii="Times New Roman" w:hAnsi="Times New Roman" w:cs="Times New Roman"/>
          <w:sz w:val="28"/>
          <w:szCs w:val="28"/>
        </w:rPr>
        <w:t xml:space="preserve"> В 2018 году Государственным Советом Удмуртской Республики назначено на первый срок полномочий </w:t>
      </w:r>
      <w:r w:rsidR="00343870" w:rsidRPr="00343870">
        <w:rPr>
          <w:rFonts w:ascii="Times New Roman" w:hAnsi="Times New Roman" w:cs="Times New Roman"/>
          <w:sz w:val="28"/>
          <w:szCs w:val="28"/>
        </w:rPr>
        <w:t>9</w:t>
      </w:r>
      <w:r w:rsidR="00CD7DE0" w:rsidRPr="00343870">
        <w:rPr>
          <w:rFonts w:ascii="Times New Roman" w:hAnsi="Times New Roman" w:cs="Times New Roman"/>
          <w:sz w:val="28"/>
          <w:szCs w:val="28"/>
        </w:rPr>
        <w:t xml:space="preserve"> мировых судей, на повторные сроки полномочий назначено </w:t>
      </w:r>
      <w:r w:rsidR="00343870" w:rsidRPr="00343870">
        <w:rPr>
          <w:rFonts w:ascii="Times New Roman" w:hAnsi="Times New Roman" w:cs="Times New Roman"/>
          <w:sz w:val="28"/>
          <w:szCs w:val="28"/>
        </w:rPr>
        <w:t xml:space="preserve">23 </w:t>
      </w:r>
      <w:r w:rsidR="00CD7DE0" w:rsidRPr="00343870">
        <w:rPr>
          <w:rFonts w:ascii="Times New Roman" w:hAnsi="Times New Roman" w:cs="Times New Roman"/>
          <w:sz w:val="28"/>
          <w:szCs w:val="28"/>
        </w:rPr>
        <w:t>мировых суд</w:t>
      </w:r>
      <w:r w:rsidR="00343870" w:rsidRPr="00343870">
        <w:rPr>
          <w:rFonts w:ascii="Times New Roman" w:hAnsi="Times New Roman" w:cs="Times New Roman"/>
          <w:sz w:val="28"/>
          <w:szCs w:val="28"/>
        </w:rPr>
        <w:t>ьи</w:t>
      </w:r>
      <w:r w:rsidR="00CD7DE0">
        <w:rPr>
          <w:rFonts w:ascii="Times New Roman" w:hAnsi="Times New Roman" w:cs="Times New Roman"/>
          <w:sz w:val="28"/>
          <w:szCs w:val="28"/>
        </w:rPr>
        <w:t xml:space="preserve">.  </w:t>
      </w:r>
    </w:p>
    <w:p w:rsidR="007260B5" w:rsidRPr="000D77B4" w:rsidRDefault="007260B5" w:rsidP="003C0C2E">
      <w:pPr>
        <w:widowControl w:val="0"/>
        <w:spacing w:after="0"/>
        <w:ind w:firstLine="709"/>
        <w:jc w:val="both"/>
        <w:rPr>
          <w:rFonts w:ascii="Times New Roman" w:hAnsi="Times New Roman" w:cs="Times New Roman"/>
          <w:sz w:val="28"/>
          <w:szCs w:val="28"/>
        </w:rPr>
      </w:pPr>
      <w:r w:rsidRPr="000D77B4">
        <w:rPr>
          <w:rFonts w:ascii="Times New Roman" w:hAnsi="Times New Roman" w:cs="Times New Roman"/>
          <w:sz w:val="28"/>
          <w:szCs w:val="28"/>
        </w:rPr>
        <w:t>За последние 5 лет количество дел,</w:t>
      </w:r>
      <w:r w:rsidR="00AE7312" w:rsidRPr="000D77B4">
        <w:rPr>
          <w:rFonts w:ascii="Times New Roman" w:hAnsi="Times New Roman" w:cs="Times New Roman"/>
          <w:sz w:val="28"/>
          <w:szCs w:val="28"/>
        </w:rPr>
        <w:t xml:space="preserve"> находившихся в производстве,</w:t>
      </w:r>
      <w:r w:rsidRPr="000D77B4">
        <w:rPr>
          <w:rFonts w:ascii="Times New Roman" w:hAnsi="Times New Roman" w:cs="Times New Roman"/>
          <w:sz w:val="28"/>
          <w:szCs w:val="28"/>
        </w:rPr>
        <w:t xml:space="preserve"> увеличилось на </w:t>
      </w:r>
      <w:r w:rsidR="00AE7312" w:rsidRPr="000D77B4">
        <w:rPr>
          <w:rFonts w:ascii="Times New Roman" w:hAnsi="Times New Roman" w:cs="Times New Roman"/>
          <w:sz w:val="28"/>
          <w:szCs w:val="28"/>
        </w:rPr>
        <w:t>82</w:t>
      </w:r>
      <w:r w:rsidRPr="000D77B4">
        <w:rPr>
          <w:rFonts w:ascii="Times New Roman" w:hAnsi="Times New Roman" w:cs="Times New Roman"/>
          <w:sz w:val="28"/>
          <w:szCs w:val="28"/>
        </w:rPr>
        <w:t xml:space="preserve"> % </w:t>
      </w:r>
      <w:r w:rsidR="00212AAF" w:rsidRPr="000D77B4">
        <w:rPr>
          <w:rFonts w:ascii="Times New Roman" w:hAnsi="Times New Roman" w:cs="Times New Roman"/>
          <w:sz w:val="28"/>
          <w:szCs w:val="28"/>
        </w:rPr>
        <w:t xml:space="preserve"> (за 2013 год – 206 834 дел и материалов)  </w:t>
      </w:r>
      <w:r w:rsidRPr="000D77B4">
        <w:rPr>
          <w:rFonts w:ascii="Times New Roman" w:hAnsi="Times New Roman" w:cs="Times New Roman"/>
          <w:sz w:val="28"/>
          <w:szCs w:val="28"/>
        </w:rPr>
        <w:t>и в 2018  году с</w:t>
      </w:r>
      <w:r w:rsidR="00A42D92" w:rsidRPr="000D77B4">
        <w:rPr>
          <w:rFonts w:ascii="Times New Roman" w:hAnsi="Times New Roman" w:cs="Times New Roman"/>
          <w:sz w:val="28"/>
          <w:szCs w:val="28"/>
        </w:rPr>
        <w:t xml:space="preserve">оставило </w:t>
      </w:r>
      <w:r w:rsidR="00AE7312" w:rsidRPr="000D77B4">
        <w:rPr>
          <w:rFonts w:ascii="Times New Roman" w:hAnsi="Times New Roman" w:cs="Times New Roman"/>
          <w:sz w:val="28"/>
          <w:szCs w:val="28"/>
        </w:rPr>
        <w:t xml:space="preserve">376 493 </w:t>
      </w:r>
      <w:r w:rsidR="00A42D92" w:rsidRPr="000D77B4">
        <w:rPr>
          <w:rFonts w:ascii="Times New Roman" w:hAnsi="Times New Roman" w:cs="Times New Roman"/>
          <w:sz w:val="28"/>
          <w:szCs w:val="28"/>
        </w:rPr>
        <w:t>дел</w:t>
      </w:r>
      <w:r w:rsidR="00AE7312" w:rsidRPr="000D77B4">
        <w:rPr>
          <w:rFonts w:ascii="Times New Roman" w:hAnsi="Times New Roman" w:cs="Times New Roman"/>
          <w:sz w:val="28"/>
          <w:szCs w:val="28"/>
        </w:rPr>
        <w:t>а и материала</w:t>
      </w:r>
      <w:r w:rsidR="00A42D92" w:rsidRPr="000D77B4">
        <w:rPr>
          <w:rFonts w:ascii="Times New Roman" w:hAnsi="Times New Roman" w:cs="Times New Roman"/>
          <w:sz w:val="28"/>
          <w:szCs w:val="28"/>
        </w:rPr>
        <w:t>.</w:t>
      </w:r>
      <w:r w:rsidR="00AE7312" w:rsidRPr="000D77B4">
        <w:rPr>
          <w:rFonts w:ascii="Times New Roman" w:hAnsi="Times New Roman" w:cs="Times New Roman"/>
          <w:sz w:val="28"/>
          <w:szCs w:val="28"/>
        </w:rPr>
        <w:t xml:space="preserve"> Относительно 2017 года рост составил 5,1%. </w:t>
      </w:r>
    </w:p>
    <w:tbl>
      <w:tblPr>
        <w:tblStyle w:val="1-6"/>
        <w:tblW w:w="4757" w:type="pct"/>
        <w:tblInd w:w="108" w:type="dxa"/>
        <w:tblLayout w:type="fixed"/>
        <w:tblLook w:val="04A0" w:firstRow="1" w:lastRow="0" w:firstColumn="1" w:lastColumn="0" w:noHBand="0" w:noVBand="1"/>
      </w:tblPr>
      <w:tblGrid>
        <w:gridCol w:w="3402"/>
        <w:gridCol w:w="1422"/>
        <w:gridCol w:w="1275"/>
        <w:gridCol w:w="1495"/>
        <w:gridCol w:w="1512"/>
      </w:tblGrid>
      <w:tr w:rsidR="006F0C12" w:rsidRPr="00877609" w:rsidTr="000D77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pct"/>
            <w:noWrap/>
          </w:tcPr>
          <w:p w:rsidR="000D77B4" w:rsidRPr="00877609" w:rsidRDefault="000D77B4" w:rsidP="00CD7DE0">
            <w:pPr>
              <w:widowControl w:val="0"/>
              <w:jc w:val="both"/>
              <w:rPr>
                <w:rFonts w:ascii="Times New Roman" w:eastAsiaTheme="minorEastAsia" w:hAnsi="Times New Roman" w:cs="Times New Roman"/>
                <w:color w:val="000000"/>
                <w:sz w:val="24"/>
                <w:szCs w:val="28"/>
              </w:rPr>
            </w:pPr>
          </w:p>
          <w:p w:rsidR="00E35120" w:rsidRPr="00877609" w:rsidRDefault="00E35120" w:rsidP="00CD7DE0">
            <w:pPr>
              <w:widowControl w:val="0"/>
              <w:jc w:val="both"/>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Категория дела</w:t>
            </w:r>
          </w:p>
        </w:tc>
        <w:tc>
          <w:tcPr>
            <w:tcW w:w="781" w:type="pct"/>
          </w:tcPr>
          <w:p w:rsidR="006F0C12" w:rsidRPr="00877609" w:rsidRDefault="00E35120" w:rsidP="00CD7DE0">
            <w:pPr>
              <w:widowControl w:val="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2017</w:t>
            </w:r>
          </w:p>
          <w:p w:rsidR="00E35120" w:rsidRPr="00877609" w:rsidRDefault="00E35120" w:rsidP="00CD7DE0">
            <w:pPr>
              <w:widowControl w:val="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 xml:space="preserve"> год</w:t>
            </w:r>
          </w:p>
        </w:tc>
        <w:tc>
          <w:tcPr>
            <w:tcW w:w="700" w:type="pct"/>
          </w:tcPr>
          <w:p w:rsidR="006F0C12" w:rsidRPr="00877609" w:rsidRDefault="00E35120" w:rsidP="00CD7DE0">
            <w:pPr>
              <w:widowControl w:val="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 xml:space="preserve">2018 </w:t>
            </w:r>
          </w:p>
          <w:p w:rsidR="00E35120" w:rsidRPr="00877609" w:rsidRDefault="00E35120" w:rsidP="00CD7DE0">
            <w:pPr>
              <w:widowControl w:val="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год</w:t>
            </w:r>
          </w:p>
        </w:tc>
        <w:tc>
          <w:tcPr>
            <w:tcW w:w="821" w:type="pct"/>
          </w:tcPr>
          <w:p w:rsidR="00E35120" w:rsidRPr="00877609" w:rsidRDefault="00E35120" w:rsidP="00CD7DE0">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Динамика к 2017 г., дел</w:t>
            </w:r>
          </w:p>
        </w:tc>
        <w:tc>
          <w:tcPr>
            <w:tcW w:w="830" w:type="pct"/>
          </w:tcPr>
          <w:p w:rsidR="00E35120" w:rsidRPr="00877609" w:rsidRDefault="00E35120" w:rsidP="00CD7DE0">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 xml:space="preserve">Динамика к 2017 г., </w:t>
            </w:r>
            <w:r w:rsidR="006F0C12" w:rsidRPr="00877609">
              <w:rPr>
                <w:rFonts w:ascii="Times New Roman" w:eastAsiaTheme="minorEastAsia" w:hAnsi="Times New Roman" w:cs="Times New Roman"/>
                <w:color w:val="000000"/>
                <w:sz w:val="24"/>
                <w:szCs w:val="28"/>
              </w:rPr>
              <w:t>проценты</w:t>
            </w:r>
          </w:p>
        </w:tc>
      </w:tr>
      <w:tr w:rsidR="00CD7DE0" w:rsidRPr="00877609" w:rsidTr="000D7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pct"/>
            <w:noWrap/>
          </w:tcPr>
          <w:p w:rsidR="00E35120" w:rsidRPr="00877609" w:rsidRDefault="00E35120" w:rsidP="00CD7DE0">
            <w:pPr>
              <w:widowControl w:val="0"/>
              <w:jc w:val="both"/>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Уголовные</w:t>
            </w:r>
          </w:p>
        </w:tc>
        <w:tc>
          <w:tcPr>
            <w:tcW w:w="781" w:type="pct"/>
          </w:tcPr>
          <w:p w:rsidR="00E35120" w:rsidRPr="00877609" w:rsidRDefault="006F0C12" w:rsidP="00CD7DE0">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8 256</w:t>
            </w:r>
          </w:p>
        </w:tc>
        <w:tc>
          <w:tcPr>
            <w:tcW w:w="700" w:type="pct"/>
          </w:tcPr>
          <w:p w:rsidR="00E35120" w:rsidRPr="00877609" w:rsidRDefault="006F0C12" w:rsidP="00CD7DE0">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8 588</w:t>
            </w:r>
          </w:p>
        </w:tc>
        <w:tc>
          <w:tcPr>
            <w:tcW w:w="821" w:type="pct"/>
          </w:tcPr>
          <w:p w:rsidR="00E35120" w:rsidRPr="00877609" w:rsidRDefault="006F0C12" w:rsidP="00CD7DE0">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332</w:t>
            </w:r>
          </w:p>
        </w:tc>
        <w:tc>
          <w:tcPr>
            <w:tcW w:w="830" w:type="pct"/>
          </w:tcPr>
          <w:p w:rsidR="00E35120" w:rsidRPr="00877609" w:rsidRDefault="006F0C12" w:rsidP="00CD7DE0">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 xml:space="preserve"> 4</w:t>
            </w:r>
            <w:r w:rsidR="00A42D92" w:rsidRPr="00877609">
              <w:rPr>
                <w:rFonts w:ascii="Times New Roman" w:eastAsiaTheme="minorEastAsia" w:hAnsi="Times New Roman" w:cs="Times New Roman"/>
                <w:color w:val="000000"/>
                <w:sz w:val="24"/>
                <w:szCs w:val="28"/>
              </w:rPr>
              <w:t>,0</w:t>
            </w:r>
            <w:r w:rsidRPr="00877609">
              <w:rPr>
                <w:rFonts w:ascii="Times New Roman" w:eastAsiaTheme="minorEastAsia" w:hAnsi="Times New Roman" w:cs="Times New Roman"/>
                <w:color w:val="000000"/>
                <w:sz w:val="24"/>
                <w:szCs w:val="28"/>
              </w:rPr>
              <w:t>%</w:t>
            </w:r>
          </w:p>
        </w:tc>
      </w:tr>
      <w:tr w:rsidR="006F0C12" w:rsidRPr="00877609" w:rsidTr="000D77B4">
        <w:tc>
          <w:tcPr>
            <w:cnfStyle w:val="001000000000" w:firstRow="0" w:lastRow="0" w:firstColumn="1" w:lastColumn="0" w:oddVBand="0" w:evenVBand="0" w:oddHBand="0" w:evenHBand="0" w:firstRowFirstColumn="0" w:firstRowLastColumn="0" w:lastRowFirstColumn="0" w:lastRowLastColumn="0"/>
            <w:tcW w:w="1868" w:type="pct"/>
            <w:noWrap/>
          </w:tcPr>
          <w:p w:rsidR="00E35120" w:rsidRPr="00877609" w:rsidRDefault="00E35120" w:rsidP="00CD7DE0">
            <w:pPr>
              <w:widowControl w:val="0"/>
              <w:jc w:val="both"/>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Гражданские</w:t>
            </w:r>
          </w:p>
        </w:tc>
        <w:tc>
          <w:tcPr>
            <w:tcW w:w="781" w:type="pct"/>
          </w:tcPr>
          <w:p w:rsidR="00E35120" w:rsidRPr="00877609" w:rsidRDefault="006F0C12" w:rsidP="00CD7DE0">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181 306</w:t>
            </w:r>
          </w:p>
        </w:tc>
        <w:tc>
          <w:tcPr>
            <w:tcW w:w="700" w:type="pct"/>
          </w:tcPr>
          <w:p w:rsidR="00E35120" w:rsidRPr="00877609" w:rsidRDefault="006F0C12" w:rsidP="00CD7DE0">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182 482</w:t>
            </w:r>
          </w:p>
        </w:tc>
        <w:tc>
          <w:tcPr>
            <w:tcW w:w="821" w:type="pct"/>
          </w:tcPr>
          <w:p w:rsidR="00E35120" w:rsidRPr="00877609" w:rsidRDefault="006F0C12" w:rsidP="00CD7DE0">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1</w:t>
            </w:r>
            <w:r w:rsidR="00A42D92" w:rsidRPr="00877609">
              <w:rPr>
                <w:rFonts w:ascii="Times New Roman" w:eastAsiaTheme="minorEastAsia" w:hAnsi="Times New Roman" w:cs="Times New Roman"/>
                <w:color w:val="000000"/>
                <w:sz w:val="24"/>
                <w:szCs w:val="28"/>
              </w:rPr>
              <w:t xml:space="preserve"> </w:t>
            </w:r>
            <w:r w:rsidRPr="00877609">
              <w:rPr>
                <w:rFonts w:ascii="Times New Roman" w:eastAsiaTheme="minorEastAsia" w:hAnsi="Times New Roman" w:cs="Times New Roman"/>
                <w:color w:val="000000"/>
                <w:sz w:val="24"/>
                <w:szCs w:val="28"/>
              </w:rPr>
              <w:t>176</w:t>
            </w:r>
          </w:p>
        </w:tc>
        <w:tc>
          <w:tcPr>
            <w:tcW w:w="830" w:type="pct"/>
          </w:tcPr>
          <w:p w:rsidR="00E35120" w:rsidRPr="00877609" w:rsidRDefault="006F0C12" w:rsidP="00CD7DE0">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0,6%</w:t>
            </w:r>
          </w:p>
        </w:tc>
      </w:tr>
      <w:tr w:rsidR="006F0C12" w:rsidRPr="00877609" w:rsidTr="000D7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pct"/>
            <w:noWrap/>
          </w:tcPr>
          <w:p w:rsidR="00E35120" w:rsidRPr="00877609" w:rsidRDefault="00E35120" w:rsidP="00CD7DE0">
            <w:pPr>
              <w:widowControl w:val="0"/>
              <w:jc w:val="both"/>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Административные (КАС)</w:t>
            </w:r>
          </w:p>
        </w:tc>
        <w:tc>
          <w:tcPr>
            <w:tcW w:w="781" w:type="pct"/>
          </w:tcPr>
          <w:p w:rsidR="00E35120" w:rsidRPr="00877609" w:rsidRDefault="006F0C12" w:rsidP="00CD7DE0">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 xml:space="preserve">    37 548</w:t>
            </w:r>
          </w:p>
        </w:tc>
        <w:tc>
          <w:tcPr>
            <w:tcW w:w="700" w:type="pct"/>
          </w:tcPr>
          <w:p w:rsidR="00E35120" w:rsidRPr="00877609" w:rsidRDefault="006F0C12" w:rsidP="00CD7DE0">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31 136</w:t>
            </w:r>
          </w:p>
        </w:tc>
        <w:tc>
          <w:tcPr>
            <w:tcW w:w="821" w:type="pct"/>
          </w:tcPr>
          <w:p w:rsidR="00E35120" w:rsidRPr="00877609" w:rsidRDefault="006F0C12" w:rsidP="00CD7DE0">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6</w:t>
            </w:r>
            <w:r w:rsidR="00A42D92" w:rsidRPr="00877609">
              <w:rPr>
                <w:rFonts w:ascii="Times New Roman" w:eastAsiaTheme="minorEastAsia" w:hAnsi="Times New Roman" w:cs="Times New Roman"/>
                <w:color w:val="000000"/>
                <w:sz w:val="24"/>
                <w:szCs w:val="28"/>
              </w:rPr>
              <w:t xml:space="preserve"> </w:t>
            </w:r>
            <w:r w:rsidRPr="00877609">
              <w:rPr>
                <w:rFonts w:ascii="Times New Roman" w:eastAsiaTheme="minorEastAsia" w:hAnsi="Times New Roman" w:cs="Times New Roman"/>
                <w:color w:val="000000"/>
                <w:sz w:val="24"/>
                <w:szCs w:val="28"/>
              </w:rPr>
              <w:t>412</w:t>
            </w:r>
          </w:p>
        </w:tc>
        <w:tc>
          <w:tcPr>
            <w:tcW w:w="830" w:type="pct"/>
          </w:tcPr>
          <w:p w:rsidR="00E35120" w:rsidRPr="00877609" w:rsidRDefault="006F0C12" w:rsidP="00CD7DE0">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-17</w:t>
            </w:r>
            <w:r w:rsidR="00A42D92" w:rsidRPr="00877609">
              <w:rPr>
                <w:rFonts w:ascii="Times New Roman" w:eastAsiaTheme="minorEastAsia" w:hAnsi="Times New Roman" w:cs="Times New Roman"/>
                <w:color w:val="000000"/>
                <w:sz w:val="24"/>
                <w:szCs w:val="28"/>
              </w:rPr>
              <w:t>,0</w:t>
            </w:r>
            <w:r w:rsidRPr="00877609">
              <w:rPr>
                <w:rFonts w:ascii="Times New Roman" w:eastAsiaTheme="minorEastAsia" w:hAnsi="Times New Roman" w:cs="Times New Roman"/>
                <w:color w:val="000000"/>
                <w:sz w:val="24"/>
                <w:szCs w:val="28"/>
              </w:rPr>
              <w:t>%</w:t>
            </w:r>
          </w:p>
        </w:tc>
      </w:tr>
      <w:tr w:rsidR="006F0C12" w:rsidRPr="00877609" w:rsidTr="000D77B4">
        <w:tc>
          <w:tcPr>
            <w:cnfStyle w:val="001000000000" w:firstRow="0" w:lastRow="0" w:firstColumn="1" w:lastColumn="0" w:oddVBand="0" w:evenVBand="0" w:oddHBand="0" w:evenHBand="0" w:firstRowFirstColumn="0" w:firstRowLastColumn="0" w:lastRowFirstColumn="0" w:lastRowLastColumn="0"/>
            <w:tcW w:w="1868" w:type="pct"/>
            <w:noWrap/>
          </w:tcPr>
          <w:p w:rsidR="00E35120" w:rsidRPr="00877609" w:rsidRDefault="00E35120" w:rsidP="00CD7DE0">
            <w:pPr>
              <w:widowControl w:val="0"/>
              <w:jc w:val="both"/>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Дела об административных правонарушениях</w:t>
            </w:r>
          </w:p>
        </w:tc>
        <w:tc>
          <w:tcPr>
            <w:tcW w:w="781" w:type="pct"/>
          </w:tcPr>
          <w:p w:rsidR="00E35120" w:rsidRPr="00877609" w:rsidRDefault="006F0C12" w:rsidP="00CD7DE0">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84 766</w:t>
            </w:r>
          </w:p>
        </w:tc>
        <w:tc>
          <w:tcPr>
            <w:tcW w:w="700" w:type="pct"/>
          </w:tcPr>
          <w:p w:rsidR="00E35120" w:rsidRPr="00877609" w:rsidRDefault="006F0C12" w:rsidP="00CD7DE0">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89 655</w:t>
            </w:r>
          </w:p>
        </w:tc>
        <w:tc>
          <w:tcPr>
            <w:tcW w:w="821" w:type="pct"/>
          </w:tcPr>
          <w:p w:rsidR="00E35120" w:rsidRPr="00877609" w:rsidRDefault="00A42D92" w:rsidP="00CD7DE0">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4 889</w:t>
            </w:r>
          </w:p>
        </w:tc>
        <w:tc>
          <w:tcPr>
            <w:tcW w:w="830" w:type="pct"/>
          </w:tcPr>
          <w:p w:rsidR="00E35120" w:rsidRPr="00877609" w:rsidRDefault="006F0C12" w:rsidP="00CD7DE0">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5,7%</w:t>
            </w:r>
          </w:p>
        </w:tc>
      </w:tr>
      <w:tr w:rsidR="006F0C12" w:rsidRPr="00877609" w:rsidTr="000D7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pct"/>
            <w:noWrap/>
          </w:tcPr>
          <w:p w:rsidR="00E35120" w:rsidRPr="00877609" w:rsidRDefault="00E35120" w:rsidP="00CD7DE0">
            <w:pPr>
              <w:widowControl w:val="0"/>
              <w:jc w:val="both"/>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 xml:space="preserve">Иные материалы </w:t>
            </w:r>
          </w:p>
        </w:tc>
        <w:tc>
          <w:tcPr>
            <w:tcW w:w="781" w:type="pct"/>
          </w:tcPr>
          <w:p w:rsidR="00E35120" w:rsidRPr="00877609" w:rsidRDefault="006F0C12" w:rsidP="00CD7DE0">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46 270</w:t>
            </w:r>
          </w:p>
        </w:tc>
        <w:tc>
          <w:tcPr>
            <w:tcW w:w="700" w:type="pct"/>
          </w:tcPr>
          <w:p w:rsidR="00E35120" w:rsidRPr="00877609" w:rsidRDefault="006F0C12" w:rsidP="00CD7DE0">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64 632</w:t>
            </w:r>
          </w:p>
        </w:tc>
        <w:tc>
          <w:tcPr>
            <w:tcW w:w="821" w:type="pct"/>
          </w:tcPr>
          <w:p w:rsidR="00E35120" w:rsidRPr="00877609" w:rsidRDefault="00A42D92" w:rsidP="00CD7DE0">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18 362</w:t>
            </w:r>
          </w:p>
        </w:tc>
        <w:tc>
          <w:tcPr>
            <w:tcW w:w="830" w:type="pct"/>
          </w:tcPr>
          <w:p w:rsidR="00E35120" w:rsidRPr="00877609" w:rsidRDefault="00A42D92" w:rsidP="00CD7DE0">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8"/>
              </w:rPr>
            </w:pPr>
            <w:r w:rsidRPr="00877609">
              <w:rPr>
                <w:rFonts w:ascii="Times New Roman" w:eastAsiaTheme="minorEastAsia" w:hAnsi="Times New Roman" w:cs="Times New Roman"/>
                <w:color w:val="000000"/>
                <w:sz w:val="24"/>
                <w:szCs w:val="28"/>
              </w:rPr>
              <w:t>39,6%</w:t>
            </w:r>
          </w:p>
        </w:tc>
      </w:tr>
      <w:tr w:rsidR="000D77B4" w:rsidRPr="00877609" w:rsidTr="000D77B4">
        <w:trPr>
          <w:trHeight w:val="437"/>
        </w:trPr>
        <w:tc>
          <w:tcPr>
            <w:cnfStyle w:val="001000000000" w:firstRow="0" w:lastRow="0" w:firstColumn="1" w:lastColumn="0" w:oddVBand="0" w:evenVBand="0" w:oddHBand="0" w:evenHBand="0" w:firstRowFirstColumn="0" w:firstRowLastColumn="0" w:lastRowFirstColumn="0" w:lastRowLastColumn="0"/>
            <w:tcW w:w="1868" w:type="pct"/>
            <w:noWrap/>
          </w:tcPr>
          <w:p w:rsidR="006F0C12" w:rsidRPr="00877609" w:rsidRDefault="006F0C12" w:rsidP="00CD7DE0">
            <w:pPr>
              <w:widowControl w:val="0"/>
              <w:jc w:val="both"/>
              <w:rPr>
                <w:rFonts w:ascii="Times New Roman" w:eastAsiaTheme="minorEastAsia" w:hAnsi="Times New Roman" w:cs="Times New Roman"/>
                <w:b w:val="0"/>
                <w:color w:val="000000"/>
                <w:sz w:val="24"/>
                <w:szCs w:val="28"/>
              </w:rPr>
            </w:pPr>
          </w:p>
          <w:p w:rsidR="00E35120" w:rsidRPr="00877609" w:rsidRDefault="00E35120" w:rsidP="00CD7DE0">
            <w:pPr>
              <w:widowControl w:val="0"/>
              <w:jc w:val="both"/>
              <w:rPr>
                <w:rFonts w:ascii="Times New Roman" w:eastAsiaTheme="minorEastAsia" w:hAnsi="Times New Roman" w:cs="Times New Roman"/>
                <w:b w:val="0"/>
                <w:color w:val="000000"/>
                <w:sz w:val="24"/>
                <w:szCs w:val="28"/>
              </w:rPr>
            </w:pPr>
            <w:r w:rsidRPr="00877609">
              <w:rPr>
                <w:rFonts w:ascii="Times New Roman" w:eastAsiaTheme="minorEastAsia" w:hAnsi="Times New Roman" w:cs="Times New Roman"/>
                <w:b w:val="0"/>
                <w:color w:val="000000"/>
                <w:sz w:val="24"/>
                <w:szCs w:val="28"/>
              </w:rPr>
              <w:t>ВСЕГО</w:t>
            </w:r>
          </w:p>
        </w:tc>
        <w:tc>
          <w:tcPr>
            <w:tcW w:w="781" w:type="pct"/>
          </w:tcPr>
          <w:p w:rsidR="006F0C12" w:rsidRPr="00877609" w:rsidRDefault="006F0C12" w:rsidP="00CD7DE0">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000000"/>
                <w:sz w:val="24"/>
                <w:szCs w:val="28"/>
              </w:rPr>
            </w:pPr>
          </w:p>
          <w:p w:rsidR="00E35120" w:rsidRPr="00877609" w:rsidRDefault="006F0C12" w:rsidP="00CD7DE0">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000000"/>
                <w:sz w:val="24"/>
                <w:szCs w:val="28"/>
              </w:rPr>
            </w:pPr>
            <w:r w:rsidRPr="00877609">
              <w:rPr>
                <w:rFonts w:ascii="Times New Roman" w:eastAsiaTheme="minorEastAsia" w:hAnsi="Times New Roman" w:cs="Times New Roman"/>
                <w:b/>
                <w:color w:val="000000"/>
                <w:sz w:val="24"/>
                <w:szCs w:val="28"/>
              </w:rPr>
              <w:t>358 146</w:t>
            </w:r>
          </w:p>
        </w:tc>
        <w:tc>
          <w:tcPr>
            <w:tcW w:w="700" w:type="pct"/>
          </w:tcPr>
          <w:p w:rsidR="006F0C12" w:rsidRPr="00877609" w:rsidRDefault="006F0C12" w:rsidP="00CD7DE0">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000000"/>
                <w:sz w:val="24"/>
                <w:szCs w:val="28"/>
              </w:rPr>
            </w:pPr>
          </w:p>
          <w:p w:rsidR="00E35120" w:rsidRPr="00877609" w:rsidRDefault="006F0C12" w:rsidP="00CD7DE0">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000000"/>
                <w:sz w:val="24"/>
                <w:szCs w:val="28"/>
              </w:rPr>
            </w:pPr>
            <w:r w:rsidRPr="00877609">
              <w:rPr>
                <w:rFonts w:ascii="Times New Roman" w:eastAsiaTheme="minorEastAsia" w:hAnsi="Times New Roman" w:cs="Times New Roman"/>
                <w:b/>
                <w:color w:val="000000"/>
                <w:sz w:val="24"/>
                <w:szCs w:val="28"/>
              </w:rPr>
              <w:t>376</w:t>
            </w:r>
            <w:r w:rsidR="00A42D92" w:rsidRPr="00877609">
              <w:rPr>
                <w:rFonts w:ascii="Times New Roman" w:eastAsiaTheme="minorEastAsia" w:hAnsi="Times New Roman" w:cs="Times New Roman"/>
                <w:b/>
                <w:color w:val="000000"/>
                <w:sz w:val="24"/>
                <w:szCs w:val="28"/>
              </w:rPr>
              <w:t> </w:t>
            </w:r>
            <w:r w:rsidRPr="00877609">
              <w:rPr>
                <w:rFonts w:ascii="Times New Roman" w:eastAsiaTheme="minorEastAsia" w:hAnsi="Times New Roman" w:cs="Times New Roman"/>
                <w:b/>
                <w:color w:val="000000"/>
                <w:sz w:val="24"/>
                <w:szCs w:val="28"/>
              </w:rPr>
              <w:t>493</w:t>
            </w:r>
          </w:p>
        </w:tc>
        <w:tc>
          <w:tcPr>
            <w:tcW w:w="821" w:type="pct"/>
          </w:tcPr>
          <w:p w:rsidR="00E35120" w:rsidRPr="00877609" w:rsidRDefault="00E35120" w:rsidP="00CD7DE0">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000000"/>
                <w:sz w:val="24"/>
                <w:szCs w:val="28"/>
              </w:rPr>
            </w:pPr>
          </w:p>
          <w:p w:rsidR="00A42D92" w:rsidRPr="00877609" w:rsidRDefault="00A42D92" w:rsidP="00CD7DE0">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000000"/>
                <w:sz w:val="24"/>
                <w:szCs w:val="28"/>
              </w:rPr>
            </w:pPr>
            <w:r w:rsidRPr="00877609">
              <w:rPr>
                <w:rFonts w:ascii="Times New Roman" w:eastAsiaTheme="minorEastAsia" w:hAnsi="Times New Roman" w:cs="Times New Roman"/>
                <w:b/>
                <w:color w:val="000000"/>
                <w:sz w:val="24"/>
                <w:szCs w:val="28"/>
              </w:rPr>
              <w:t>18 347</w:t>
            </w:r>
          </w:p>
        </w:tc>
        <w:tc>
          <w:tcPr>
            <w:tcW w:w="830" w:type="pct"/>
          </w:tcPr>
          <w:p w:rsidR="00E35120" w:rsidRPr="00877609" w:rsidRDefault="00E35120" w:rsidP="00CD7DE0">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000000"/>
                <w:sz w:val="24"/>
                <w:szCs w:val="28"/>
              </w:rPr>
            </w:pPr>
          </w:p>
          <w:p w:rsidR="00A42D92" w:rsidRPr="00877609" w:rsidRDefault="00A42D92" w:rsidP="00CD7DE0">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000000"/>
                <w:sz w:val="24"/>
                <w:szCs w:val="28"/>
              </w:rPr>
            </w:pPr>
            <w:r w:rsidRPr="00877609">
              <w:rPr>
                <w:rFonts w:ascii="Times New Roman" w:eastAsiaTheme="minorEastAsia" w:hAnsi="Times New Roman" w:cs="Times New Roman"/>
                <w:b/>
                <w:color w:val="000000"/>
                <w:sz w:val="24"/>
                <w:szCs w:val="28"/>
              </w:rPr>
              <w:t>5,1%</w:t>
            </w:r>
          </w:p>
        </w:tc>
      </w:tr>
    </w:tbl>
    <w:p w:rsidR="000D77B4" w:rsidRPr="000D77B4" w:rsidRDefault="000D77B4" w:rsidP="00CD7DE0">
      <w:pPr>
        <w:widowControl w:val="0"/>
        <w:spacing w:after="0" w:line="360" w:lineRule="auto"/>
        <w:ind w:firstLine="539"/>
        <w:jc w:val="both"/>
        <w:rPr>
          <w:rFonts w:ascii="Times New Roman" w:hAnsi="Times New Roman" w:cs="Times New Roman"/>
          <w:sz w:val="28"/>
          <w:szCs w:val="28"/>
        </w:rPr>
      </w:pPr>
    </w:p>
    <w:p w:rsidR="000D77B4" w:rsidRPr="000D77B4" w:rsidRDefault="000D77B4" w:rsidP="003C0C2E">
      <w:pPr>
        <w:widowControl w:val="0"/>
        <w:spacing w:after="0"/>
        <w:ind w:firstLine="539"/>
        <w:jc w:val="both"/>
        <w:rPr>
          <w:rFonts w:ascii="Times New Roman" w:hAnsi="Times New Roman" w:cs="Times New Roman"/>
          <w:sz w:val="28"/>
          <w:szCs w:val="28"/>
        </w:rPr>
      </w:pPr>
      <w:r w:rsidRPr="000D77B4">
        <w:rPr>
          <w:rFonts w:ascii="Times New Roman" w:hAnsi="Times New Roman" w:cs="Times New Roman"/>
          <w:sz w:val="28"/>
          <w:szCs w:val="28"/>
        </w:rPr>
        <w:t xml:space="preserve">Всего в 2018 году из общего числа </w:t>
      </w:r>
      <w:r w:rsidRPr="0098096D">
        <w:rPr>
          <w:rFonts w:ascii="Times New Roman" w:hAnsi="Times New Roman" w:cs="Times New Roman"/>
          <w:sz w:val="28"/>
          <w:szCs w:val="28"/>
        </w:rPr>
        <w:t xml:space="preserve">поступивших на рассмотрение мировым судьям дел </w:t>
      </w:r>
      <w:r w:rsidRPr="00A84EAD">
        <w:rPr>
          <w:rFonts w:ascii="Times New Roman" w:hAnsi="Times New Roman" w:cs="Times New Roman"/>
          <w:sz w:val="28"/>
          <w:szCs w:val="28"/>
        </w:rPr>
        <w:t xml:space="preserve">окончено производство по </w:t>
      </w:r>
      <w:r w:rsidR="00343870" w:rsidRPr="00A84EAD">
        <w:rPr>
          <w:rFonts w:ascii="Times New Roman" w:hAnsi="Times New Roman" w:cs="Times New Roman"/>
          <w:sz w:val="28"/>
          <w:szCs w:val="28"/>
        </w:rPr>
        <w:t xml:space="preserve">367 325 </w:t>
      </w:r>
      <w:r w:rsidRPr="00A84EAD">
        <w:rPr>
          <w:rFonts w:ascii="Times New Roman" w:hAnsi="Times New Roman" w:cs="Times New Roman"/>
          <w:sz w:val="28"/>
          <w:szCs w:val="28"/>
        </w:rPr>
        <w:t>делам,</w:t>
      </w:r>
      <w:r w:rsidRPr="00A84EAD">
        <w:rPr>
          <w:rFonts w:ascii="Times New Roman" w:hAnsi="Times New Roman" w:cs="Times New Roman"/>
          <w:b/>
          <w:sz w:val="28"/>
          <w:szCs w:val="28"/>
        </w:rPr>
        <w:t xml:space="preserve"> </w:t>
      </w:r>
      <w:r w:rsidRPr="00A84EAD">
        <w:rPr>
          <w:rFonts w:ascii="Times New Roman" w:hAnsi="Times New Roman" w:cs="Times New Roman"/>
          <w:sz w:val="28"/>
          <w:szCs w:val="28"/>
        </w:rPr>
        <w:t xml:space="preserve">из них отменено (изменено) в вышестоящих инстанциях  </w:t>
      </w:r>
      <w:r w:rsidR="0098096D" w:rsidRPr="00A84EAD">
        <w:rPr>
          <w:rFonts w:ascii="Times New Roman" w:hAnsi="Times New Roman" w:cs="Times New Roman"/>
          <w:sz w:val="28"/>
          <w:szCs w:val="28"/>
        </w:rPr>
        <w:t>452 судебных акта</w:t>
      </w:r>
      <w:r w:rsidRPr="00A84EAD">
        <w:rPr>
          <w:rFonts w:ascii="Times New Roman" w:hAnsi="Times New Roman" w:cs="Times New Roman"/>
          <w:sz w:val="28"/>
          <w:szCs w:val="28"/>
        </w:rPr>
        <w:t xml:space="preserve">, что составляет </w:t>
      </w:r>
      <w:r w:rsidR="00A84EAD" w:rsidRPr="00A84EAD">
        <w:rPr>
          <w:rFonts w:ascii="Times New Roman" w:hAnsi="Times New Roman" w:cs="Times New Roman"/>
          <w:sz w:val="28"/>
          <w:szCs w:val="28"/>
        </w:rPr>
        <w:t>менее 0,12</w:t>
      </w:r>
      <w:r w:rsidRPr="00A84EAD">
        <w:rPr>
          <w:rFonts w:ascii="Times New Roman" w:hAnsi="Times New Roman" w:cs="Times New Roman"/>
          <w:sz w:val="28"/>
          <w:szCs w:val="28"/>
        </w:rPr>
        <w:t xml:space="preserve"> % и свидетельствует о высоком качестве работы мировых судей.</w:t>
      </w:r>
      <w:r>
        <w:rPr>
          <w:rFonts w:ascii="Times New Roman" w:hAnsi="Times New Roman" w:cs="Times New Roman"/>
          <w:sz w:val="28"/>
          <w:szCs w:val="28"/>
        </w:rPr>
        <w:t xml:space="preserve"> </w:t>
      </w:r>
      <w:r w:rsidRPr="000D77B4">
        <w:rPr>
          <w:rFonts w:ascii="Times New Roman" w:hAnsi="Times New Roman" w:cs="Times New Roman"/>
          <w:sz w:val="28"/>
          <w:szCs w:val="28"/>
        </w:rPr>
        <w:t xml:space="preserve"> </w:t>
      </w:r>
    </w:p>
    <w:p w:rsidR="000D77B4" w:rsidRDefault="000D77B4" w:rsidP="003C0C2E">
      <w:pPr>
        <w:widowControl w:val="0"/>
        <w:spacing w:after="0"/>
        <w:ind w:firstLine="539"/>
        <w:jc w:val="both"/>
        <w:rPr>
          <w:rFonts w:ascii="Times New Roman" w:hAnsi="Times New Roman" w:cs="Times New Roman"/>
          <w:sz w:val="28"/>
          <w:szCs w:val="28"/>
        </w:rPr>
      </w:pPr>
      <w:r w:rsidRPr="000D77B4">
        <w:rPr>
          <w:rFonts w:ascii="Times New Roman" w:hAnsi="Times New Roman" w:cs="Times New Roman"/>
          <w:sz w:val="28"/>
          <w:szCs w:val="28"/>
        </w:rPr>
        <w:t xml:space="preserve">Соответственно количеству дел, возросла и </w:t>
      </w:r>
      <w:r>
        <w:rPr>
          <w:rFonts w:ascii="Times New Roman" w:hAnsi="Times New Roman" w:cs="Times New Roman"/>
          <w:sz w:val="28"/>
          <w:szCs w:val="28"/>
        </w:rPr>
        <w:t xml:space="preserve">служебная </w:t>
      </w:r>
      <w:r w:rsidRPr="000D77B4">
        <w:rPr>
          <w:rFonts w:ascii="Times New Roman" w:hAnsi="Times New Roman" w:cs="Times New Roman"/>
          <w:sz w:val="28"/>
          <w:szCs w:val="28"/>
        </w:rPr>
        <w:t xml:space="preserve">нагрузка в расчете на 1 мирового судью в </w:t>
      </w:r>
      <w:r>
        <w:rPr>
          <w:rFonts w:ascii="Times New Roman" w:hAnsi="Times New Roman" w:cs="Times New Roman"/>
          <w:sz w:val="28"/>
          <w:szCs w:val="28"/>
        </w:rPr>
        <w:t xml:space="preserve">месяц и составила по итогам </w:t>
      </w:r>
      <w:r w:rsidRPr="000D77B4">
        <w:rPr>
          <w:rFonts w:ascii="Times New Roman" w:hAnsi="Times New Roman" w:cs="Times New Roman"/>
          <w:sz w:val="28"/>
          <w:szCs w:val="28"/>
        </w:rPr>
        <w:t xml:space="preserve"> 2018 год</w:t>
      </w:r>
      <w:r>
        <w:rPr>
          <w:rFonts w:ascii="Times New Roman" w:hAnsi="Times New Roman" w:cs="Times New Roman"/>
          <w:sz w:val="28"/>
          <w:szCs w:val="28"/>
        </w:rPr>
        <w:t xml:space="preserve">а </w:t>
      </w:r>
      <w:r w:rsidRPr="000D77B4">
        <w:rPr>
          <w:rFonts w:ascii="Times New Roman" w:hAnsi="Times New Roman" w:cs="Times New Roman"/>
          <w:sz w:val="28"/>
          <w:szCs w:val="28"/>
        </w:rPr>
        <w:t xml:space="preserve"> 411, </w:t>
      </w:r>
      <w:r>
        <w:rPr>
          <w:rFonts w:ascii="Times New Roman" w:hAnsi="Times New Roman" w:cs="Times New Roman"/>
          <w:sz w:val="28"/>
          <w:szCs w:val="28"/>
        </w:rPr>
        <w:t>6</w:t>
      </w:r>
      <w:r w:rsidRPr="000D77B4">
        <w:rPr>
          <w:rFonts w:ascii="Times New Roman" w:hAnsi="Times New Roman" w:cs="Times New Roman"/>
          <w:sz w:val="28"/>
          <w:szCs w:val="28"/>
        </w:rPr>
        <w:t xml:space="preserve"> дел</w:t>
      </w:r>
      <w:r>
        <w:rPr>
          <w:rFonts w:ascii="Times New Roman" w:hAnsi="Times New Roman" w:cs="Times New Roman"/>
          <w:sz w:val="28"/>
          <w:szCs w:val="28"/>
        </w:rPr>
        <w:t xml:space="preserve"> и материалов. </w:t>
      </w:r>
    </w:p>
    <w:p w:rsidR="00A42D92" w:rsidRDefault="00B00B59" w:rsidP="003C0C2E">
      <w:pPr>
        <w:widowControl w:val="0"/>
        <w:spacing w:after="0"/>
        <w:ind w:firstLine="539"/>
        <w:jc w:val="both"/>
        <w:rPr>
          <w:rFonts w:ascii="Times New Roman" w:hAnsi="Times New Roman" w:cs="Times New Roman"/>
          <w:sz w:val="28"/>
          <w:szCs w:val="28"/>
        </w:rPr>
      </w:pPr>
      <w:r>
        <w:rPr>
          <w:rFonts w:ascii="Times New Roman" w:hAnsi="Times New Roman" w:cs="Times New Roman"/>
          <w:sz w:val="28"/>
          <w:szCs w:val="28"/>
        </w:rPr>
        <w:t>С</w:t>
      </w:r>
      <w:r w:rsidRPr="00B00B59">
        <w:rPr>
          <w:rFonts w:ascii="Times New Roman" w:hAnsi="Times New Roman" w:cs="Times New Roman"/>
          <w:sz w:val="28"/>
          <w:szCs w:val="28"/>
        </w:rPr>
        <w:t xml:space="preserve">редний </w:t>
      </w:r>
      <w:r w:rsidR="000D77B4" w:rsidRPr="00B00B59">
        <w:rPr>
          <w:rFonts w:ascii="Times New Roman" w:hAnsi="Times New Roman" w:cs="Times New Roman"/>
          <w:sz w:val="28"/>
          <w:szCs w:val="28"/>
        </w:rPr>
        <w:t xml:space="preserve">уровень ежемесячной служебной </w:t>
      </w:r>
      <w:r w:rsidR="00BD0A10">
        <w:rPr>
          <w:rFonts w:ascii="Times New Roman" w:hAnsi="Times New Roman" w:cs="Times New Roman"/>
          <w:sz w:val="28"/>
          <w:szCs w:val="28"/>
        </w:rPr>
        <w:t xml:space="preserve">нагрузки </w:t>
      </w:r>
      <w:r w:rsidRPr="00B00B59">
        <w:rPr>
          <w:rFonts w:ascii="Times New Roman" w:hAnsi="Times New Roman" w:cs="Times New Roman"/>
          <w:sz w:val="28"/>
          <w:szCs w:val="28"/>
        </w:rPr>
        <w:t xml:space="preserve">на мирового судью </w:t>
      </w:r>
      <w:r w:rsidR="000D77B4" w:rsidRPr="00B00B59">
        <w:rPr>
          <w:rFonts w:ascii="Times New Roman" w:hAnsi="Times New Roman" w:cs="Times New Roman"/>
          <w:sz w:val="28"/>
          <w:szCs w:val="28"/>
        </w:rPr>
        <w:t xml:space="preserve">по России (за 2017 год) составил </w:t>
      </w:r>
      <w:r w:rsidRPr="00B00B59">
        <w:rPr>
          <w:rFonts w:ascii="Times New Roman" w:hAnsi="Times New Roman" w:cs="Times New Roman"/>
          <w:sz w:val="28"/>
          <w:szCs w:val="28"/>
        </w:rPr>
        <w:t xml:space="preserve"> </w:t>
      </w:r>
      <w:r w:rsidR="00A42D92" w:rsidRPr="00B00B59">
        <w:rPr>
          <w:rFonts w:ascii="Times New Roman" w:hAnsi="Times New Roman" w:cs="Times New Roman"/>
          <w:sz w:val="28"/>
          <w:szCs w:val="28"/>
        </w:rPr>
        <w:t xml:space="preserve">285,9 дел </w:t>
      </w:r>
      <w:r w:rsidRPr="00B00B59">
        <w:rPr>
          <w:rFonts w:ascii="Times New Roman" w:hAnsi="Times New Roman" w:cs="Times New Roman"/>
          <w:sz w:val="28"/>
          <w:szCs w:val="28"/>
        </w:rPr>
        <w:t xml:space="preserve">и материалов. </w:t>
      </w:r>
      <w:r w:rsidR="00A42D92" w:rsidRPr="00B00B59">
        <w:rPr>
          <w:rFonts w:ascii="Times New Roman" w:hAnsi="Times New Roman" w:cs="Times New Roman"/>
          <w:sz w:val="28"/>
          <w:szCs w:val="28"/>
        </w:rPr>
        <w:t>Удмурт</w:t>
      </w:r>
      <w:r w:rsidR="00AE7312" w:rsidRPr="00B00B59">
        <w:rPr>
          <w:rFonts w:ascii="Times New Roman" w:hAnsi="Times New Roman" w:cs="Times New Roman"/>
          <w:sz w:val="28"/>
          <w:szCs w:val="28"/>
        </w:rPr>
        <w:t>ия значительно превышает этот показатель, находясь на 16 месте по уровню нагрузки  из 85 субъектов РФ. При этом, разница с субъектами, расположенными в первой десятке</w:t>
      </w:r>
      <w:r>
        <w:rPr>
          <w:rFonts w:ascii="Times New Roman" w:hAnsi="Times New Roman" w:cs="Times New Roman"/>
          <w:sz w:val="28"/>
          <w:szCs w:val="28"/>
        </w:rPr>
        <w:t>,</w:t>
      </w:r>
      <w:r w:rsidR="00AE7312" w:rsidRPr="00B00B59">
        <w:rPr>
          <w:rFonts w:ascii="Times New Roman" w:hAnsi="Times New Roman" w:cs="Times New Roman"/>
          <w:sz w:val="28"/>
          <w:szCs w:val="28"/>
        </w:rPr>
        <w:t xml:space="preserve"> </w:t>
      </w:r>
      <w:r w:rsidRPr="00B00B59">
        <w:rPr>
          <w:rFonts w:ascii="Times New Roman" w:hAnsi="Times New Roman" w:cs="Times New Roman"/>
          <w:sz w:val="28"/>
          <w:szCs w:val="28"/>
        </w:rPr>
        <w:t xml:space="preserve">незначительная  (менее 20 </w:t>
      </w:r>
      <w:r w:rsidR="00AE7312" w:rsidRPr="00B00B59">
        <w:rPr>
          <w:rFonts w:ascii="Times New Roman" w:hAnsi="Times New Roman" w:cs="Times New Roman"/>
          <w:sz w:val="28"/>
          <w:szCs w:val="28"/>
        </w:rPr>
        <w:t>дел</w:t>
      </w:r>
      <w:r w:rsidRPr="00B00B59">
        <w:rPr>
          <w:rFonts w:ascii="Times New Roman" w:hAnsi="Times New Roman" w:cs="Times New Roman"/>
          <w:sz w:val="28"/>
          <w:szCs w:val="28"/>
        </w:rPr>
        <w:t>)</w:t>
      </w:r>
      <w:r w:rsidR="00AE7312" w:rsidRPr="00B00B59">
        <w:rPr>
          <w:rFonts w:ascii="Times New Roman" w:hAnsi="Times New Roman" w:cs="Times New Roman"/>
          <w:sz w:val="28"/>
          <w:szCs w:val="28"/>
        </w:rPr>
        <w:t>.</w:t>
      </w:r>
      <w:r w:rsidRPr="00B00B59">
        <w:rPr>
          <w:rFonts w:ascii="Times New Roman" w:hAnsi="Times New Roman" w:cs="Times New Roman"/>
          <w:sz w:val="28"/>
          <w:szCs w:val="28"/>
        </w:rPr>
        <w:t xml:space="preserve"> Для  </w:t>
      </w:r>
      <w:r w:rsidRPr="00B00B59">
        <w:rPr>
          <w:rFonts w:ascii="Times New Roman" w:hAnsi="Times New Roman" w:cs="Times New Roman"/>
          <w:sz w:val="28"/>
          <w:szCs w:val="28"/>
        </w:rPr>
        <w:lastRenderedPageBreak/>
        <w:t>сравнения, в г. Москве нагрузка  составляет 178,1 дел, в Московской области -</w:t>
      </w:r>
      <w:r w:rsidR="00C85616">
        <w:rPr>
          <w:rFonts w:ascii="Times New Roman" w:hAnsi="Times New Roman" w:cs="Times New Roman"/>
          <w:sz w:val="28"/>
          <w:szCs w:val="28"/>
        </w:rPr>
        <w:t xml:space="preserve"> </w:t>
      </w:r>
      <w:r w:rsidRPr="00B00B59">
        <w:rPr>
          <w:rFonts w:ascii="Times New Roman" w:hAnsi="Times New Roman" w:cs="Times New Roman"/>
          <w:sz w:val="28"/>
          <w:szCs w:val="28"/>
        </w:rPr>
        <w:t>238,1 дела, в г. Санкт-Петербурге -</w:t>
      </w:r>
      <w:r w:rsidR="00C85616">
        <w:rPr>
          <w:rFonts w:ascii="Times New Roman" w:hAnsi="Times New Roman" w:cs="Times New Roman"/>
          <w:sz w:val="28"/>
          <w:szCs w:val="28"/>
        </w:rPr>
        <w:t xml:space="preserve"> </w:t>
      </w:r>
      <w:r w:rsidRPr="00B00B59">
        <w:rPr>
          <w:rFonts w:ascii="Times New Roman" w:hAnsi="Times New Roman" w:cs="Times New Roman"/>
          <w:sz w:val="28"/>
          <w:szCs w:val="28"/>
        </w:rPr>
        <w:t>289,2, в Татарстане – 283,5 дел.</w:t>
      </w:r>
      <w:r>
        <w:rPr>
          <w:rFonts w:ascii="Times New Roman" w:hAnsi="Times New Roman" w:cs="Times New Roman"/>
          <w:sz w:val="28"/>
          <w:szCs w:val="28"/>
        </w:rPr>
        <w:t xml:space="preserve">  Среди регионов Приволжского федерального округа Удмуртия  уверенно занимает лидирующие позиции, по итогам 2017 года на 2-месте. </w:t>
      </w:r>
    </w:p>
    <w:p w:rsidR="00636CCF" w:rsidRDefault="00A84EAD" w:rsidP="003C0C2E">
      <w:pPr>
        <w:widowControl w:val="0"/>
        <w:spacing w:after="0"/>
        <w:ind w:firstLine="53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18656" behindDoc="0" locked="0" layoutInCell="0" allowOverlap="1" wp14:anchorId="2D67F806" wp14:editId="08A2DA45">
                <wp:simplePos x="0" y="0"/>
                <wp:positionH relativeFrom="margin">
                  <wp:posOffset>3434715</wp:posOffset>
                </wp:positionH>
                <wp:positionV relativeFrom="margin">
                  <wp:posOffset>415925</wp:posOffset>
                </wp:positionV>
                <wp:extent cx="3061970" cy="1190625"/>
                <wp:effectExtent l="171450" t="171450" r="62230" b="66675"/>
                <wp:wrapSquare wrapText="bothSides"/>
                <wp:docPr id="15"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119062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0A165F" w:rsidRPr="00E34F2F" w:rsidRDefault="000A165F" w:rsidP="00A84EAD">
                            <w:pPr>
                              <w:spacing w:after="0"/>
                              <w:jc w:val="right"/>
                              <w:rPr>
                                <w:rFonts w:ascii="Times New Roman" w:hAnsi="Times New Roman" w:cs="Times New Roman"/>
                                <w:b/>
                                <w:i/>
                                <w:iCs/>
                                <w:color w:val="808080" w:themeColor="background1" w:themeShade="80"/>
                                <w:sz w:val="24"/>
                              </w:rPr>
                            </w:pPr>
                            <w:r>
                              <w:rPr>
                                <w:rFonts w:ascii="Times New Roman" w:hAnsi="Times New Roman" w:cs="Times New Roman"/>
                                <w:b/>
                                <w:i/>
                                <w:iCs/>
                                <w:color w:val="808080" w:themeColor="background1" w:themeShade="80"/>
                                <w:sz w:val="24"/>
                              </w:rPr>
                              <w:t>В Удмуртии с</w:t>
                            </w:r>
                            <w:r w:rsidRPr="00E34F2F">
                              <w:rPr>
                                <w:rFonts w:ascii="Times New Roman" w:hAnsi="Times New Roman" w:cs="Times New Roman"/>
                                <w:b/>
                                <w:i/>
                                <w:iCs/>
                                <w:color w:val="808080" w:themeColor="background1" w:themeShade="80"/>
                                <w:sz w:val="24"/>
                              </w:rPr>
                              <w:t>реднемесячная нагрузка на одного мирового судью  в 2013 году  составляла   272,2 дела,  а в 2018году  – 411,6 дел</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2D67F806" id="Автофигура 2" o:spid="_x0000_s1035" style="position:absolute;left:0;text-align:left;margin-left:270.45pt;margin-top:32.75pt;width:241.1pt;height:93.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" o:allowincell="f" stroked="f">
                <v:shadow on="t" type="perspective" color="#4f81bd" origin="-.5,-.5" offset="-3pt,-3pt" matrix="58982f,,,58982f"/>
                <v:textbox inset=",,36pt,18pt">
                  <w:txbxContent>
                    <w:p w:rsidR="000A165F" w:rsidRPr="00E34F2F" w:rsidRDefault="000A165F" w:rsidP="00A84EAD">
                      <w:pPr>
                        <w:spacing w:after="0"/>
                        <w:jc w:val="right"/>
                        <w:rPr>
                          <w:rFonts w:ascii="Times New Roman" w:hAnsi="Times New Roman" w:cs="Times New Roman"/>
                          <w:b/>
                          <w:i/>
                          <w:iCs/>
                          <w:color w:val="808080" w:themeColor="background1" w:themeShade="80"/>
                          <w:sz w:val="24"/>
                        </w:rPr>
                      </w:pPr>
                      <w:r>
                        <w:rPr>
                          <w:rFonts w:ascii="Times New Roman" w:hAnsi="Times New Roman" w:cs="Times New Roman"/>
                          <w:b/>
                          <w:i/>
                          <w:iCs/>
                          <w:color w:val="808080" w:themeColor="background1" w:themeShade="80"/>
                          <w:sz w:val="24"/>
                        </w:rPr>
                        <w:t>В Удмуртии с</w:t>
                      </w:r>
                      <w:r w:rsidRPr="00E34F2F">
                        <w:rPr>
                          <w:rFonts w:ascii="Times New Roman" w:hAnsi="Times New Roman" w:cs="Times New Roman"/>
                          <w:b/>
                          <w:i/>
                          <w:iCs/>
                          <w:color w:val="808080" w:themeColor="background1" w:themeShade="80"/>
                          <w:sz w:val="24"/>
                        </w:rPr>
                        <w:t>реднемесячная нагрузка на одного мирового судью  в 2013 году  составляла   272,2 дела,  а в 2018году  – 411,6 дел</w:t>
                      </w:r>
                    </w:p>
                  </w:txbxContent>
                </v:textbox>
                <w10:wrap type="square" anchorx="margin" anchory="margin"/>
              </v:roundrect>
            </w:pict>
          </mc:Fallback>
        </mc:AlternateContent>
      </w:r>
    </w:p>
    <w:p w:rsidR="00D15A48" w:rsidRDefault="00B00B59" w:rsidP="003C0C2E">
      <w:pPr>
        <w:widowControl w:val="0"/>
        <w:spacing w:after="0"/>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007260B5" w:rsidRPr="00B00B59">
        <w:rPr>
          <w:rFonts w:ascii="Times New Roman" w:hAnsi="Times New Roman" w:cs="Times New Roman"/>
          <w:sz w:val="28"/>
          <w:szCs w:val="28"/>
        </w:rPr>
        <w:t>При сложившейся среднереспубликанской служебной нагрузке</w:t>
      </w:r>
      <w:r w:rsidR="007260B5" w:rsidRPr="00D15A48">
        <w:rPr>
          <w:rFonts w:ascii="Times New Roman" w:hAnsi="Times New Roman" w:cs="Times New Roman"/>
          <w:sz w:val="28"/>
          <w:szCs w:val="28"/>
        </w:rPr>
        <w:t xml:space="preserve"> 411,</w:t>
      </w:r>
      <w:r w:rsidR="00D15A48" w:rsidRPr="00D15A48">
        <w:rPr>
          <w:rFonts w:ascii="Times New Roman" w:hAnsi="Times New Roman" w:cs="Times New Roman"/>
          <w:sz w:val="28"/>
          <w:szCs w:val="28"/>
        </w:rPr>
        <w:t>6</w:t>
      </w:r>
      <w:r w:rsidR="007260B5" w:rsidRPr="00D15A48">
        <w:rPr>
          <w:rFonts w:ascii="Times New Roman" w:hAnsi="Times New Roman" w:cs="Times New Roman"/>
          <w:sz w:val="28"/>
          <w:szCs w:val="28"/>
        </w:rPr>
        <w:t xml:space="preserve"> дел</w:t>
      </w:r>
      <w:r w:rsidR="00D15A48">
        <w:rPr>
          <w:rFonts w:ascii="Times New Roman" w:hAnsi="Times New Roman" w:cs="Times New Roman"/>
          <w:sz w:val="28"/>
          <w:szCs w:val="28"/>
        </w:rPr>
        <w:t xml:space="preserve"> в месяц, в городе Ижевске средний уровень нагрузки превысил 600 дел (увеличился на 8% и составил 608,3 дела), а на  некоторых судебных участках  нагрузка  </w:t>
      </w:r>
      <w:r w:rsidR="007260B5" w:rsidRPr="00B00B59">
        <w:rPr>
          <w:rFonts w:ascii="Times New Roman" w:hAnsi="Times New Roman" w:cs="Times New Roman"/>
          <w:sz w:val="28"/>
          <w:szCs w:val="28"/>
        </w:rPr>
        <w:t>предельно высокая</w:t>
      </w:r>
      <w:r w:rsidR="00D15A48">
        <w:rPr>
          <w:rFonts w:ascii="Times New Roman" w:hAnsi="Times New Roman" w:cs="Times New Roman"/>
          <w:sz w:val="28"/>
          <w:szCs w:val="28"/>
        </w:rPr>
        <w:t xml:space="preserve">. </w:t>
      </w:r>
    </w:p>
    <w:tbl>
      <w:tblPr>
        <w:tblStyle w:val="-3"/>
        <w:tblW w:w="9434" w:type="dxa"/>
        <w:tblLook w:val="0620" w:firstRow="1" w:lastRow="0" w:firstColumn="0" w:lastColumn="0" w:noHBand="1" w:noVBand="1"/>
      </w:tblPr>
      <w:tblGrid>
        <w:gridCol w:w="4361"/>
        <w:gridCol w:w="1272"/>
        <w:gridCol w:w="1846"/>
        <w:gridCol w:w="1955"/>
      </w:tblGrid>
      <w:tr w:rsidR="009C1966" w:rsidRPr="00D15A48" w:rsidTr="009C1966">
        <w:trPr>
          <w:cnfStyle w:val="100000000000" w:firstRow="1" w:lastRow="0" w:firstColumn="0" w:lastColumn="0" w:oddVBand="0" w:evenVBand="0" w:oddHBand="0" w:evenHBand="0" w:firstRowFirstColumn="0" w:firstRowLastColumn="0" w:lastRowFirstColumn="0" w:lastRowLastColumn="0"/>
        </w:trPr>
        <w:tc>
          <w:tcPr>
            <w:tcW w:w="4361" w:type="dxa"/>
          </w:tcPr>
          <w:p w:rsidR="009C1966" w:rsidRPr="00D15A48" w:rsidRDefault="009C1966" w:rsidP="00CD7DE0">
            <w:pPr>
              <w:widowControl w:val="0"/>
              <w:rPr>
                <w:rFonts w:ascii="Times New Roman" w:hAnsi="Times New Roman" w:cs="Times New Roman"/>
                <w:sz w:val="24"/>
                <w:szCs w:val="24"/>
              </w:rPr>
            </w:pPr>
            <w:r w:rsidRPr="00D15A48">
              <w:rPr>
                <w:rFonts w:ascii="Times New Roman" w:hAnsi="Times New Roman" w:cs="Times New Roman"/>
                <w:sz w:val="24"/>
                <w:szCs w:val="24"/>
              </w:rPr>
              <w:t xml:space="preserve">Судебный участок                </w:t>
            </w:r>
          </w:p>
        </w:tc>
        <w:tc>
          <w:tcPr>
            <w:tcW w:w="1272" w:type="dxa"/>
          </w:tcPr>
          <w:p w:rsidR="009C1966" w:rsidRPr="00D15A48" w:rsidRDefault="009C1966" w:rsidP="00CD7DE0">
            <w:pPr>
              <w:widowControl w:val="0"/>
              <w:rPr>
                <w:rFonts w:ascii="Times New Roman" w:hAnsi="Times New Roman" w:cs="Times New Roman"/>
                <w:sz w:val="24"/>
                <w:szCs w:val="24"/>
              </w:rPr>
            </w:pPr>
            <w:r w:rsidRPr="00D15A48">
              <w:rPr>
                <w:rFonts w:ascii="Times New Roman" w:hAnsi="Times New Roman" w:cs="Times New Roman"/>
                <w:sz w:val="24"/>
                <w:szCs w:val="24"/>
              </w:rPr>
              <w:t xml:space="preserve">Нагрузка в 2018  году </w:t>
            </w:r>
          </w:p>
        </w:tc>
        <w:tc>
          <w:tcPr>
            <w:tcW w:w="1846" w:type="dxa"/>
          </w:tcPr>
          <w:p w:rsidR="009C1966" w:rsidRDefault="009C1966" w:rsidP="00CD7DE0">
            <w:pPr>
              <w:widowControl w:val="0"/>
              <w:rPr>
                <w:rFonts w:ascii="Times New Roman" w:hAnsi="Times New Roman" w:cs="Times New Roman"/>
                <w:sz w:val="24"/>
                <w:szCs w:val="24"/>
              </w:rPr>
            </w:pPr>
            <w:r>
              <w:rPr>
                <w:rFonts w:ascii="Times New Roman" w:hAnsi="Times New Roman" w:cs="Times New Roman"/>
                <w:sz w:val="24"/>
                <w:szCs w:val="24"/>
              </w:rPr>
              <w:t xml:space="preserve">Общее кол-во </w:t>
            </w:r>
          </w:p>
          <w:p w:rsidR="009C1966" w:rsidRPr="00D15A48" w:rsidRDefault="009C1966" w:rsidP="00CD7DE0">
            <w:pPr>
              <w:widowControl w:val="0"/>
              <w:rPr>
                <w:rFonts w:ascii="Times New Roman" w:hAnsi="Times New Roman" w:cs="Times New Roman"/>
                <w:sz w:val="24"/>
                <w:szCs w:val="24"/>
              </w:rPr>
            </w:pPr>
            <w:r>
              <w:rPr>
                <w:rFonts w:ascii="Times New Roman" w:hAnsi="Times New Roman" w:cs="Times New Roman"/>
                <w:sz w:val="24"/>
                <w:szCs w:val="24"/>
              </w:rPr>
              <w:t>дел в  производств</w:t>
            </w:r>
          </w:p>
        </w:tc>
        <w:tc>
          <w:tcPr>
            <w:tcW w:w="1955" w:type="dxa"/>
          </w:tcPr>
          <w:p w:rsidR="009C1966" w:rsidRDefault="009C1966" w:rsidP="00CD7DE0">
            <w:pPr>
              <w:widowControl w:val="0"/>
              <w:rPr>
                <w:rFonts w:ascii="Times New Roman" w:hAnsi="Times New Roman" w:cs="Times New Roman"/>
                <w:sz w:val="24"/>
                <w:szCs w:val="24"/>
              </w:rPr>
            </w:pPr>
            <w:r>
              <w:rPr>
                <w:rFonts w:ascii="Times New Roman" w:hAnsi="Times New Roman" w:cs="Times New Roman"/>
                <w:sz w:val="24"/>
                <w:szCs w:val="24"/>
              </w:rPr>
              <w:t>Динамика дел к 2017 г., проценты</w:t>
            </w:r>
          </w:p>
        </w:tc>
      </w:tr>
      <w:tr w:rsidR="009C1966" w:rsidRPr="00D15A48" w:rsidTr="009C1966">
        <w:tc>
          <w:tcPr>
            <w:tcW w:w="4361" w:type="dxa"/>
          </w:tcPr>
          <w:p w:rsidR="009C1966" w:rsidRPr="00D15A48" w:rsidRDefault="009C1966" w:rsidP="00CD7DE0">
            <w:pPr>
              <w:widowControl w:val="0"/>
              <w:rPr>
                <w:rFonts w:ascii="Times New Roman" w:hAnsi="Times New Roman" w:cs="Times New Roman"/>
                <w:sz w:val="24"/>
                <w:szCs w:val="24"/>
              </w:rPr>
            </w:pPr>
            <w:r>
              <w:rPr>
                <w:rFonts w:ascii="Times New Roman" w:hAnsi="Times New Roman" w:cs="Times New Roman"/>
                <w:sz w:val="24"/>
                <w:szCs w:val="24"/>
              </w:rPr>
              <w:t xml:space="preserve">№ 7 Октябрьского района г. Ижевска </w:t>
            </w:r>
          </w:p>
        </w:tc>
        <w:tc>
          <w:tcPr>
            <w:tcW w:w="1272" w:type="dxa"/>
          </w:tcPr>
          <w:p w:rsidR="009C1966" w:rsidRPr="00D15A48" w:rsidRDefault="009C1966" w:rsidP="00CD7DE0">
            <w:pPr>
              <w:widowControl w:val="0"/>
              <w:rPr>
                <w:rFonts w:ascii="Times New Roman" w:hAnsi="Times New Roman" w:cs="Times New Roman"/>
                <w:sz w:val="24"/>
                <w:szCs w:val="24"/>
              </w:rPr>
            </w:pPr>
            <w:r>
              <w:rPr>
                <w:rFonts w:ascii="Times New Roman" w:hAnsi="Times New Roman" w:cs="Times New Roman"/>
                <w:sz w:val="24"/>
                <w:szCs w:val="24"/>
              </w:rPr>
              <w:t>3 038,9</w:t>
            </w:r>
          </w:p>
        </w:tc>
        <w:tc>
          <w:tcPr>
            <w:tcW w:w="1846" w:type="dxa"/>
          </w:tcPr>
          <w:p w:rsidR="009C1966" w:rsidRPr="00D15A48" w:rsidRDefault="009C1966" w:rsidP="00CD7DE0">
            <w:pPr>
              <w:widowControl w:val="0"/>
              <w:rPr>
                <w:rFonts w:ascii="Times New Roman" w:hAnsi="Times New Roman" w:cs="Times New Roman"/>
                <w:sz w:val="24"/>
                <w:szCs w:val="24"/>
              </w:rPr>
            </w:pPr>
            <w:r>
              <w:rPr>
                <w:rFonts w:ascii="Times New Roman" w:hAnsi="Times New Roman" w:cs="Times New Roman"/>
                <w:sz w:val="24"/>
                <w:szCs w:val="24"/>
              </w:rPr>
              <w:t xml:space="preserve">32 183 </w:t>
            </w:r>
          </w:p>
        </w:tc>
        <w:tc>
          <w:tcPr>
            <w:tcW w:w="1955" w:type="dxa"/>
          </w:tcPr>
          <w:p w:rsidR="009C1966" w:rsidRDefault="009C1966" w:rsidP="00CD7DE0">
            <w:pPr>
              <w:widowControl w:val="0"/>
              <w:rPr>
                <w:rFonts w:ascii="Times New Roman" w:hAnsi="Times New Roman" w:cs="Times New Roman"/>
                <w:sz w:val="24"/>
                <w:szCs w:val="24"/>
              </w:rPr>
            </w:pPr>
            <w:r>
              <w:rPr>
                <w:rFonts w:ascii="Times New Roman" w:hAnsi="Times New Roman" w:cs="Times New Roman"/>
                <w:sz w:val="24"/>
                <w:szCs w:val="24"/>
              </w:rPr>
              <w:t>38,5%</w:t>
            </w:r>
          </w:p>
        </w:tc>
      </w:tr>
      <w:tr w:rsidR="009C1966" w:rsidRPr="00D15A48" w:rsidTr="009C1966">
        <w:tc>
          <w:tcPr>
            <w:tcW w:w="4361" w:type="dxa"/>
          </w:tcPr>
          <w:p w:rsidR="009C1966" w:rsidRPr="00D15A48" w:rsidRDefault="009C1966" w:rsidP="00CD7DE0">
            <w:pPr>
              <w:widowControl w:val="0"/>
              <w:rPr>
                <w:rFonts w:ascii="Times New Roman" w:hAnsi="Times New Roman" w:cs="Times New Roman"/>
                <w:sz w:val="24"/>
                <w:szCs w:val="24"/>
              </w:rPr>
            </w:pPr>
            <w:r>
              <w:rPr>
                <w:rFonts w:ascii="Times New Roman" w:hAnsi="Times New Roman" w:cs="Times New Roman"/>
                <w:sz w:val="24"/>
                <w:szCs w:val="24"/>
              </w:rPr>
              <w:t xml:space="preserve">№ 3 Первомайского района  г. Ижевска </w:t>
            </w:r>
          </w:p>
        </w:tc>
        <w:tc>
          <w:tcPr>
            <w:tcW w:w="1272" w:type="dxa"/>
          </w:tcPr>
          <w:p w:rsidR="009C1966" w:rsidRPr="00D15A48" w:rsidRDefault="009C1966" w:rsidP="00CD7DE0">
            <w:pPr>
              <w:widowControl w:val="0"/>
              <w:rPr>
                <w:rFonts w:ascii="Times New Roman" w:hAnsi="Times New Roman" w:cs="Times New Roman"/>
                <w:sz w:val="24"/>
                <w:szCs w:val="24"/>
              </w:rPr>
            </w:pPr>
            <w:r>
              <w:rPr>
                <w:rFonts w:ascii="Times New Roman" w:hAnsi="Times New Roman" w:cs="Times New Roman"/>
                <w:sz w:val="24"/>
                <w:szCs w:val="24"/>
              </w:rPr>
              <w:t>867,4</w:t>
            </w:r>
          </w:p>
        </w:tc>
        <w:tc>
          <w:tcPr>
            <w:tcW w:w="1846" w:type="dxa"/>
          </w:tcPr>
          <w:p w:rsidR="009C1966" w:rsidRPr="00D15A48" w:rsidRDefault="009C1966" w:rsidP="00CD7DE0">
            <w:pPr>
              <w:widowControl w:val="0"/>
              <w:rPr>
                <w:rFonts w:ascii="Times New Roman" w:hAnsi="Times New Roman" w:cs="Times New Roman"/>
                <w:sz w:val="24"/>
                <w:szCs w:val="24"/>
              </w:rPr>
            </w:pPr>
            <w:r>
              <w:rPr>
                <w:rFonts w:ascii="Times New Roman" w:hAnsi="Times New Roman" w:cs="Times New Roman"/>
                <w:sz w:val="24"/>
                <w:szCs w:val="24"/>
              </w:rPr>
              <w:t>9 556</w:t>
            </w:r>
          </w:p>
        </w:tc>
        <w:tc>
          <w:tcPr>
            <w:tcW w:w="1955" w:type="dxa"/>
          </w:tcPr>
          <w:p w:rsidR="009C1966" w:rsidRDefault="009C1966" w:rsidP="00CD7DE0">
            <w:pPr>
              <w:widowControl w:val="0"/>
              <w:rPr>
                <w:rFonts w:ascii="Times New Roman" w:hAnsi="Times New Roman" w:cs="Times New Roman"/>
                <w:sz w:val="24"/>
                <w:szCs w:val="24"/>
              </w:rPr>
            </w:pPr>
            <w:r>
              <w:rPr>
                <w:rFonts w:ascii="Times New Roman" w:hAnsi="Times New Roman" w:cs="Times New Roman"/>
                <w:sz w:val="24"/>
                <w:szCs w:val="24"/>
              </w:rPr>
              <w:t>71,8%</w:t>
            </w:r>
          </w:p>
        </w:tc>
      </w:tr>
      <w:tr w:rsidR="009C1966" w:rsidRPr="00D15A48" w:rsidTr="009C1966">
        <w:tc>
          <w:tcPr>
            <w:tcW w:w="4361" w:type="dxa"/>
          </w:tcPr>
          <w:p w:rsidR="009C1966" w:rsidRPr="00D15A48" w:rsidRDefault="009C1966" w:rsidP="00CD7DE0">
            <w:pPr>
              <w:widowControl w:val="0"/>
              <w:rPr>
                <w:rFonts w:ascii="Times New Roman" w:hAnsi="Times New Roman" w:cs="Times New Roman"/>
                <w:sz w:val="24"/>
                <w:szCs w:val="24"/>
              </w:rPr>
            </w:pPr>
            <w:r>
              <w:rPr>
                <w:rFonts w:ascii="Times New Roman" w:hAnsi="Times New Roman" w:cs="Times New Roman"/>
                <w:sz w:val="24"/>
                <w:szCs w:val="24"/>
              </w:rPr>
              <w:t xml:space="preserve">№ 7 Первомайского района г. Ижевска </w:t>
            </w:r>
          </w:p>
        </w:tc>
        <w:tc>
          <w:tcPr>
            <w:tcW w:w="1272" w:type="dxa"/>
          </w:tcPr>
          <w:p w:rsidR="009C1966" w:rsidRPr="00D15A48" w:rsidRDefault="009C1966" w:rsidP="00CD7DE0">
            <w:pPr>
              <w:widowControl w:val="0"/>
              <w:rPr>
                <w:rFonts w:ascii="Times New Roman" w:hAnsi="Times New Roman" w:cs="Times New Roman"/>
                <w:sz w:val="24"/>
                <w:szCs w:val="24"/>
              </w:rPr>
            </w:pPr>
            <w:r>
              <w:rPr>
                <w:rFonts w:ascii="Times New Roman" w:hAnsi="Times New Roman" w:cs="Times New Roman"/>
                <w:sz w:val="24"/>
                <w:szCs w:val="24"/>
              </w:rPr>
              <w:t>866,3</w:t>
            </w:r>
          </w:p>
        </w:tc>
        <w:tc>
          <w:tcPr>
            <w:tcW w:w="1846" w:type="dxa"/>
          </w:tcPr>
          <w:p w:rsidR="009C1966" w:rsidRPr="00D15A48" w:rsidRDefault="009C1966" w:rsidP="00CD7DE0">
            <w:pPr>
              <w:widowControl w:val="0"/>
              <w:rPr>
                <w:rFonts w:ascii="Times New Roman" w:hAnsi="Times New Roman" w:cs="Times New Roman"/>
                <w:sz w:val="24"/>
                <w:szCs w:val="24"/>
              </w:rPr>
            </w:pPr>
            <w:r>
              <w:rPr>
                <w:rFonts w:ascii="Times New Roman" w:hAnsi="Times New Roman" w:cs="Times New Roman"/>
                <w:sz w:val="24"/>
                <w:szCs w:val="24"/>
              </w:rPr>
              <w:t xml:space="preserve">9 426 </w:t>
            </w:r>
          </w:p>
        </w:tc>
        <w:tc>
          <w:tcPr>
            <w:tcW w:w="1955" w:type="dxa"/>
          </w:tcPr>
          <w:p w:rsidR="009C1966" w:rsidRDefault="009C1966" w:rsidP="00CD7DE0">
            <w:pPr>
              <w:widowControl w:val="0"/>
              <w:rPr>
                <w:rFonts w:ascii="Times New Roman" w:hAnsi="Times New Roman" w:cs="Times New Roman"/>
                <w:sz w:val="24"/>
                <w:szCs w:val="24"/>
              </w:rPr>
            </w:pPr>
            <w:r>
              <w:rPr>
                <w:rFonts w:ascii="Times New Roman" w:hAnsi="Times New Roman" w:cs="Times New Roman"/>
                <w:sz w:val="24"/>
                <w:szCs w:val="24"/>
              </w:rPr>
              <w:t>11,3 %</w:t>
            </w:r>
          </w:p>
        </w:tc>
      </w:tr>
    </w:tbl>
    <w:p w:rsidR="00E65F33" w:rsidRDefault="00E65F33" w:rsidP="00E65F33">
      <w:pPr>
        <w:pStyle w:val="ab"/>
        <w:widowControl w:val="0"/>
        <w:tabs>
          <w:tab w:val="left" w:pos="1276"/>
          <w:tab w:val="left" w:pos="4170"/>
        </w:tabs>
        <w:spacing w:line="360" w:lineRule="auto"/>
        <w:ind w:left="0" w:firstLine="709"/>
        <w:jc w:val="both"/>
        <w:rPr>
          <w:sz w:val="28"/>
          <w:szCs w:val="28"/>
        </w:rPr>
      </w:pPr>
    </w:p>
    <w:p w:rsidR="00E65F33" w:rsidRDefault="00E65F33" w:rsidP="003C0C2E">
      <w:pPr>
        <w:pStyle w:val="ab"/>
        <w:widowControl w:val="0"/>
        <w:tabs>
          <w:tab w:val="left" w:pos="1276"/>
          <w:tab w:val="left" w:pos="4170"/>
        </w:tabs>
        <w:spacing w:line="276" w:lineRule="auto"/>
        <w:ind w:left="0" w:firstLine="709"/>
        <w:jc w:val="both"/>
        <w:rPr>
          <w:sz w:val="28"/>
          <w:szCs w:val="28"/>
        </w:rPr>
      </w:pPr>
      <w:r>
        <w:rPr>
          <w:sz w:val="28"/>
          <w:szCs w:val="28"/>
        </w:rPr>
        <w:t>Установленный порядок определения числа мировых судей в субъектах Российской Федерации не позволяет  изменить ситуацию с уровнем нагрузки, а ее распределение в пределах судебного района также представляется проблематичным, так как, например, в г. Ижевске практически все судебные участки имеют нагрузку значител</w:t>
      </w:r>
      <w:r w:rsidR="00D218FF">
        <w:rPr>
          <w:sz w:val="28"/>
          <w:szCs w:val="28"/>
        </w:rPr>
        <w:t>ьно выше среднереспубликанской. Очевидна н</w:t>
      </w:r>
      <w:r>
        <w:rPr>
          <w:sz w:val="28"/>
          <w:szCs w:val="28"/>
        </w:rPr>
        <w:t xml:space="preserve">еобходимость иного (либо дополнительного) подхода в определении количества мировых судей и решении этой проблемы на федеральном уровне </w:t>
      </w:r>
      <w:r w:rsidR="00D218FF">
        <w:rPr>
          <w:sz w:val="28"/>
          <w:szCs w:val="28"/>
        </w:rPr>
        <w:t xml:space="preserve">с применением критериев, зависимых от уровня нагрузки. </w:t>
      </w:r>
    </w:p>
    <w:p w:rsidR="003161C5" w:rsidRPr="00A84EAD" w:rsidRDefault="003161C5" w:rsidP="00BD0A10">
      <w:pPr>
        <w:ind w:firstLine="708"/>
        <w:jc w:val="both"/>
        <w:rPr>
          <w:rFonts w:ascii="Times New Roman" w:hAnsi="Times New Roman"/>
          <w:sz w:val="28"/>
          <w:szCs w:val="28"/>
        </w:rPr>
      </w:pPr>
      <w:bookmarkStart w:id="5" w:name="OLE_LINK103"/>
      <w:bookmarkStart w:id="6" w:name="OLE_LINK104"/>
      <w:r w:rsidRPr="00A84EAD">
        <w:rPr>
          <w:rFonts w:ascii="Times New Roman" w:hAnsi="Times New Roman"/>
          <w:sz w:val="28"/>
          <w:szCs w:val="28"/>
        </w:rPr>
        <w:t xml:space="preserve">Общая сумма денежных взысканий по решениям мировых судей республики в доход государства (бюджеты разных уровней) </w:t>
      </w:r>
      <w:r w:rsidR="00201515">
        <w:rPr>
          <w:rFonts w:ascii="Times New Roman" w:hAnsi="Times New Roman"/>
          <w:sz w:val="28"/>
          <w:szCs w:val="28"/>
        </w:rPr>
        <w:t xml:space="preserve">за </w:t>
      </w:r>
      <w:r w:rsidRPr="00A84EAD">
        <w:rPr>
          <w:rFonts w:ascii="Times New Roman" w:hAnsi="Times New Roman"/>
          <w:sz w:val="28"/>
          <w:szCs w:val="28"/>
        </w:rPr>
        <w:t>201</w:t>
      </w:r>
      <w:r w:rsidR="00201515">
        <w:rPr>
          <w:rFonts w:ascii="Times New Roman" w:hAnsi="Times New Roman"/>
          <w:sz w:val="28"/>
          <w:szCs w:val="28"/>
        </w:rPr>
        <w:t>8</w:t>
      </w:r>
      <w:r w:rsidRPr="00A84EAD">
        <w:rPr>
          <w:rFonts w:ascii="Times New Roman" w:hAnsi="Times New Roman"/>
          <w:sz w:val="28"/>
          <w:szCs w:val="28"/>
        </w:rPr>
        <w:t xml:space="preserve"> год </w:t>
      </w:r>
      <w:r w:rsidRPr="00A84EAD">
        <w:rPr>
          <w:rFonts w:ascii="Times New Roman" w:hAnsi="Times New Roman"/>
          <w:b/>
          <w:sz w:val="28"/>
          <w:szCs w:val="28"/>
        </w:rPr>
        <w:t xml:space="preserve">составила более </w:t>
      </w:r>
      <w:r w:rsidR="00A84EAD" w:rsidRPr="00A84EAD">
        <w:rPr>
          <w:rFonts w:ascii="Times New Roman" w:hAnsi="Times New Roman"/>
          <w:b/>
          <w:sz w:val="28"/>
          <w:szCs w:val="28"/>
        </w:rPr>
        <w:t xml:space="preserve">461 </w:t>
      </w:r>
      <w:r w:rsidRPr="00A84EAD">
        <w:rPr>
          <w:rFonts w:ascii="Times New Roman" w:hAnsi="Times New Roman"/>
          <w:b/>
          <w:sz w:val="28"/>
          <w:szCs w:val="28"/>
        </w:rPr>
        <w:t xml:space="preserve">млн. </w:t>
      </w:r>
      <w:r w:rsidRPr="00A84EAD">
        <w:rPr>
          <w:rFonts w:ascii="Times New Roman" w:hAnsi="Times New Roman"/>
          <w:sz w:val="28"/>
          <w:szCs w:val="28"/>
        </w:rPr>
        <w:t xml:space="preserve">рублей, из них:  </w:t>
      </w:r>
    </w:p>
    <w:p w:rsidR="003161C5" w:rsidRPr="00A84EAD" w:rsidRDefault="003161C5" w:rsidP="00BD0A10">
      <w:pPr>
        <w:numPr>
          <w:ilvl w:val="0"/>
          <w:numId w:val="3"/>
        </w:numPr>
        <w:spacing w:after="0"/>
        <w:jc w:val="both"/>
        <w:rPr>
          <w:rFonts w:ascii="Times New Roman" w:hAnsi="Times New Roman"/>
          <w:sz w:val="28"/>
          <w:szCs w:val="28"/>
        </w:rPr>
      </w:pPr>
      <w:r w:rsidRPr="00A84EAD">
        <w:rPr>
          <w:rFonts w:ascii="Times New Roman" w:hAnsi="Times New Roman"/>
          <w:sz w:val="28"/>
          <w:szCs w:val="28"/>
        </w:rPr>
        <w:t xml:space="preserve">штрафы по уголовным делам – </w:t>
      </w:r>
      <w:r w:rsidR="00A84EAD" w:rsidRPr="00A84EAD">
        <w:rPr>
          <w:rFonts w:ascii="Times New Roman" w:hAnsi="Times New Roman"/>
          <w:sz w:val="28"/>
          <w:szCs w:val="28"/>
        </w:rPr>
        <w:t>5</w:t>
      </w:r>
      <w:r w:rsidRPr="00A84EAD">
        <w:rPr>
          <w:rFonts w:ascii="Times New Roman" w:hAnsi="Times New Roman"/>
          <w:sz w:val="28"/>
          <w:szCs w:val="28"/>
        </w:rPr>
        <w:t xml:space="preserve"> млн. </w:t>
      </w:r>
      <w:r w:rsidR="00A84EAD" w:rsidRPr="00A84EAD">
        <w:rPr>
          <w:rFonts w:ascii="Times New Roman" w:hAnsi="Times New Roman"/>
          <w:sz w:val="28"/>
          <w:szCs w:val="28"/>
        </w:rPr>
        <w:t>427</w:t>
      </w:r>
      <w:r w:rsidRPr="00A84EAD">
        <w:rPr>
          <w:rFonts w:ascii="Times New Roman" w:hAnsi="Times New Roman"/>
          <w:sz w:val="28"/>
          <w:szCs w:val="28"/>
        </w:rPr>
        <w:t xml:space="preserve"> тыс.  руб.;</w:t>
      </w:r>
    </w:p>
    <w:p w:rsidR="003161C5" w:rsidRPr="00A84EAD" w:rsidRDefault="003161C5" w:rsidP="00BD0A10">
      <w:pPr>
        <w:numPr>
          <w:ilvl w:val="0"/>
          <w:numId w:val="3"/>
        </w:numPr>
        <w:spacing w:after="0"/>
        <w:jc w:val="both"/>
        <w:rPr>
          <w:rFonts w:ascii="Times New Roman" w:hAnsi="Times New Roman"/>
          <w:sz w:val="28"/>
          <w:szCs w:val="28"/>
        </w:rPr>
      </w:pPr>
      <w:r w:rsidRPr="00A84EAD">
        <w:rPr>
          <w:rFonts w:ascii="Times New Roman" w:hAnsi="Times New Roman"/>
          <w:sz w:val="28"/>
          <w:szCs w:val="28"/>
        </w:rPr>
        <w:t>штрафы по делам об административных правонарушениях – 3</w:t>
      </w:r>
      <w:r w:rsidR="00A84EAD" w:rsidRPr="00A84EAD">
        <w:rPr>
          <w:rFonts w:ascii="Times New Roman" w:hAnsi="Times New Roman"/>
          <w:sz w:val="28"/>
          <w:szCs w:val="28"/>
        </w:rPr>
        <w:t>27</w:t>
      </w:r>
      <w:r w:rsidRPr="00A84EAD">
        <w:rPr>
          <w:rFonts w:ascii="Times New Roman" w:hAnsi="Times New Roman"/>
          <w:sz w:val="28"/>
          <w:szCs w:val="28"/>
        </w:rPr>
        <w:t xml:space="preserve"> млн. </w:t>
      </w:r>
      <w:r w:rsidR="00A84EAD" w:rsidRPr="00A84EAD">
        <w:rPr>
          <w:rFonts w:ascii="Times New Roman" w:hAnsi="Times New Roman"/>
          <w:sz w:val="28"/>
          <w:szCs w:val="28"/>
        </w:rPr>
        <w:t>867</w:t>
      </w:r>
      <w:r w:rsidRPr="00A84EAD">
        <w:rPr>
          <w:rFonts w:ascii="Times New Roman" w:hAnsi="Times New Roman"/>
          <w:sz w:val="28"/>
          <w:szCs w:val="28"/>
        </w:rPr>
        <w:t xml:space="preserve"> тыс. руб.;</w:t>
      </w:r>
    </w:p>
    <w:p w:rsidR="003161C5" w:rsidRPr="00A84EAD" w:rsidRDefault="003161C5" w:rsidP="00BD0A10">
      <w:pPr>
        <w:numPr>
          <w:ilvl w:val="0"/>
          <w:numId w:val="3"/>
        </w:numPr>
        <w:spacing w:after="0"/>
        <w:jc w:val="both"/>
        <w:rPr>
          <w:rFonts w:ascii="Times New Roman" w:hAnsi="Times New Roman"/>
          <w:sz w:val="28"/>
          <w:szCs w:val="28"/>
        </w:rPr>
      </w:pPr>
      <w:r w:rsidRPr="00A84EAD">
        <w:rPr>
          <w:rFonts w:ascii="Times New Roman" w:hAnsi="Times New Roman"/>
          <w:sz w:val="28"/>
          <w:szCs w:val="28"/>
        </w:rPr>
        <w:t xml:space="preserve">государственная пошлина – </w:t>
      </w:r>
      <w:r w:rsidR="00A84EAD" w:rsidRPr="00A84EAD">
        <w:rPr>
          <w:rFonts w:ascii="Times New Roman" w:hAnsi="Times New Roman"/>
          <w:sz w:val="28"/>
          <w:szCs w:val="28"/>
        </w:rPr>
        <w:t>36</w:t>
      </w:r>
      <w:r w:rsidRPr="00A84EAD">
        <w:rPr>
          <w:rFonts w:ascii="Times New Roman" w:hAnsi="Times New Roman"/>
          <w:sz w:val="28"/>
          <w:szCs w:val="28"/>
        </w:rPr>
        <w:t xml:space="preserve"> млн. </w:t>
      </w:r>
      <w:r w:rsidR="00A84EAD" w:rsidRPr="00A84EAD">
        <w:rPr>
          <w:rFonts w:ascii="Times New Roman" w:hAnsi="Times New Roman"/>
          <w:sz w:val="28"/>
          <w:szCs w:val="28"/>
        </w:rPr>
        <w:t>686</w:t>
      </w:r>
      <w:r w:rsidRPr="00A84EAD">
        <w:rPr>
          <w:rFonts w:ascii="Times New Roman" w:hAnsi="Times New Roman"/>
          <w:sz w:val="28"/>
          <w:szCs w:val="28"/>
        </w:rPr>
        <w:t xml:space="preserve"> тыс. руб. </w:t>
      </w:r>
    </w:p>
    <w:p w:rsidR="003161C5" w:rsidRPr="00F66BF8" w:rsidRDefault="003161C5" w:rsidP="00BD0A10">
      <w:pPr>
        <w:ind w:firstLine="708"/>
        <w:jc w:val="both"/>
        <w:rPr>
          <w:rFonts w:ascii="Times New Roman" w:hAnsi="Times New Roman"/>
          <w:sz w:val="28"/>
          <w:szCs w:val="28"/>
        </w:rPr>
      </w:pPr>
      <w:r w:rsidRPr="00A84EAD">
        <w:rPr>
          <w:rFonts w:ascii="Times New Roman" w:hAnsi="Times New Roman"/>
          <w:sz w:val="28"/>
          <w:szCs w:val="28"/>
        </w:rPr>
        <w:t xml:space="preserve">Кроме этого, более </w:t>
      </w:r>
      <w:r w:rsidR="00A84EAD" w:rsidRPr="00A84EAD">
        <w:rPr>
          <w:rFonts w:ascii="Times New Roman" w:hAnsi="Times New Roman"/>
          <w:sz w:val="28"/>
          <w:szCs w:val="28"/>
        </w:rPr>
        <w:t>85</w:t>
      </w:r>
      <w:r w:rsidRPr="00A84EAD">
        <w:rPr>
          <w:rFonts w:ascii="Times New Roman" w:hAnsi="Times New Roman"/>
          <w:sz w:val="28"/>
          <w:szCs w:val="28"/>
        </w:rPr>
        <w:t xml:space="preserve"> млн. руб. составила сумма государственной пошлины, уплаченной при подаче заявлений к мировым судьям республики.</w:t>
      </w:r>
    </w:p>
    <w:bookmarkEnd w:id="5"/>
    <w:bookmarkEnd w:id="6"/>
    <w:p w:rsidR="003161C5" w:rsidRDefault="003161C5" w:rsidP="003C0C2E">
      <w:pPr>
        <w:pStyle w:val="ab"/>
        <w:widowControl w:val="0"/>
        <w:tabs>
          <w:tab w:val="left" w:pos="1276"/>
          <w:tab w:val="left" w:pos="4170"/>
        </w:tabs>
        <w:spacing w:line="276" w:lineRule="auto"/>
        <w:ind w:left="0" w:firstLine="709"/>
        <w:jc w:val="both"/>
        <w:rPr>
          <w:sz w:val="28"/>
          <w:szCs w:val="28"/>
        </w:rPr>
      </w:pPr>
    </w:p>
    <w:p w:rsidR="004E6182" w:rsidRDefault="003161C5" w:rsidP="00CD7DE0">
      <w:pPr>
        <w:pStyle w:val="ab"/>
        <w:widowControl w:val="0"/>
        <w:tabs>
          <w:tab w:val="left" w:pos="1276"/>
          <w:tab w:val="left" w:pos="4170"/>
        </w:tabs>
        <w:spacing w:line="360" w:lineRule="auto"/>
        <w:ind w:left="0" w:firstLine="709"/>
        <w:jc w:val="both"/>
        <w:rPr>
          <w:sz w:val="28"/>
          <w:szCs w:val="28"/>
        </w:rPr>
      </w:pPr>
      <w:r>
        <w:rPr>
          <w:noProof/>
          <w:color w:val="000000"/>
        </w:rPr>
        <mc:AlternateContent>
          <mc:Choice Requires="wps">
            <w:drawing>
              <wp:anchor distT="0" distB="0" distL="457200" distR="114300" simplePos="0" relativeHeight="251700224" behindDoc="0" locked="0" layoutInCell="0" allowOverlap="1" wp14:anchorId="64C75909" wp14:editId="4EAF9DB0">
                <wp:simplePos x="0" y="0"/>
                <wp:positionH relativeFrom="margin">
                  <wp:posOffset>40640</wp:posOffset>
                </wp:positionH>
                <wp:positionV relativeFrom="margin">
                  <wp:posOffset>121285</wp:posOffset>
                </wp:positionV>
                <wp:extent cx="3954145" cy="1200785"/>
                <wp:effectExtent l="0" t="0" r="0" b="0"/>
                <wp:wrapSquare wrapText="bothSides"/>
                <wp:docPr id="18"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4145" cy="1200785"/>
                        </a:xfrm>
                        <a:prstGeom prst="rect">
                          <a:avLst/>
                        </a:prstGeom>
                        <a:noFill/>
                        <a:ln w="15875">
                          <a:noFill/>
                        </a:ln>
                        <a:extLst/>
                      </wps:spPr>
                      <wps:style>
                        <a:lnRef idx="0">
                          <a:scrgbClr r="0" g="0" b="0"/>
                        </a:lnRef>
                        <a:fillRef idx="1002">
                          <a:schemeClr val="lt2"/>
                        </a:fillRef>
                        <a:effectRef idx="0">
                          <a:scrgbClr r="0" g="0" b="0"/>
                        </a:effectRef>
                        <a:fontRef idx="major"/>
                      </wps:style>
                      <wps:txbx>
                        <w:txbxContent>
                          <w:p w:rsidR="000A165F" w:rsidRPr="00656AA9" w:rsidRDefault="000A165F" w:rsidP="003C0C2E">
                            <w:pPr>
                              <w:pStyle w:val="1"/>
                              <w:pBdr>
                                <w:left w:val="single" w:sz="48" w:space="13" w:color="D16349" w:themeColor="accent1"/>
                              </w:pBdr>
                              <w:spacing w:before="0" w:after="120"/>
                              <w:rPr>
                                <w:rFonts w:ascii="Times New Roman" w:hAnsi="Times New Roman" w:cs="Times New Roman"/>
                                <w:b w:val="0"/>
                                <w:bCs w:val="0"/>
                                <w:color w:val="C00000"/>
                                <w:sz w:val="36"/>
                              </w:rPr>
                            </w:pPr>
                            <w:r>
                              <w:rPr>
                                <w:rFonts w:ascii="Times New Roman" w:hAnsi="Times New Roman" w:cs="Times New Roman"/>
                                <w:bCs w:val="0"/>
                                <w:color w:val="C00000"/>
                                <w:sz w:val="36"/>
                              </w:rPr>
                              <w:t xml:space="preserve">Кадровое и организационно-правовое обеспечение мировых судей Удмуртской Республики </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64C75909" id="_x0000_s1036" style="position:absolute;left:0;text-align:left;margin-left:3.2pt;margin-top:9.55pt;width:311.35pt;height:94.55pt;z-index:25170022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" o:allowincell="f" filled="f" stroked="f" strokeweight="1.25pt">
                <v:textbox inset=",7.2pt,,7.2pt">
                  <w:txbxContent>
                    <w:p w:rsidR="000A165F" w:rsidRPr="00656AA9" w:rsidRDefault="000A165F" w:rsidP="003C0C2E">
                      <w:pPr>
                        <w:pStyle w:val="1"/>
                        <w:pBdr>
                          <w:left w:val="single" w:sz="48" w:space="13" w:color="D16349" w:themeColor="accent1"/>
                        </w:pBdr>
                        <w:spacing w:before="0" w:after="120"/>
                        <w:rPr>
                          <w:rFonts w:ascii="Times New Roman" w:hAnsi="Times New Roman" w:cs="Times New Roman"/>
                          <w:b w:val="0"/>
                          <w:bCs w:val="0"/>
                          <w:color w:val="C00000"/>
                          <w:sz w:val="36"/>
                        </w:rPr>
                      </w:pPr>
                      <w:r>
                        <w:rPr>
                          <w:rFonts w:ascii="Times New Roman" w:hAnsi="Times New Roman" w:cs="Times New Roman"/>
                          <w:bCs w:val="0"/>
                          <w:color w:val="C00000"/>
                          <w:sz w:val="36"/>
                        </w:rPr>
                        <w:t xml:space="preserve">Кадровое и организационно-правовое обеспечение мировых судей Удмуртской Республики </w:t>
                      </w:r>
                    </w:p>
                  </w:txbxContent>
                </v:textbox>
                <w10:wrap type="square" anchorx="margin" anchory="margin"/>
              </v:rect>
            </w:pict>
          </mc:Fallback>
        </mc:AlternateContent>
      </w:r>
    </w:p>
    <w:p w:rsidR="004E6182" w:rsidRDefault="004E6182" w:rsidP="00CD7DE0">
      <w:pPr>
        <w:pStyle w:val="ab"/>
        <w:widowControl w:val="0"/>
        <w:tabs>
          <w:tab w:val="left" w:pos="1276"/>
          <w:tab w:val="left" w:pos="4170"/>
        </w:tabs>
        <w:spacing w:line="360" w:lineRule="auto"/>
        <w:ind w:left="709"/>
        <w:jc w:val="both"/>
        <w:rPr>
          <w:sz w:val="28"/>
          <w:szCs w:val="28"/>
        </w:rPr>
      </w:pPr>
    </w:p>
    <w:p w:rsidR="004E6182" w:rsidRDefault="004E6182" w:rsidP="00CD7DE0">
      <w:pPr>
        <w:pStyle w:val="ab"/>
        <w:widowControl w:val="0"/>
        <w:tabs>
          <w:tab w:val="left" w:pos="1276"/>
          <w:tab w:val="left" w:pos="4170"/>
        </w:tabs>
        <w:spacing w:line="360" w:lineRule="auto"/>
        <w:ind w:left="709"/>
        <w:jc w:val="both"/>
        <w:rPr>
          <w:sz w:val="28"/>
          <w:szCs w:val="28"/>
        </w:rPr>
      </w:pPr>
    </w:p>
    <w:p w:rsidR="004E6182" w:rsidRDefault="004E6182" w:rsidP="00CD7DE0">
      <w:pPr>
        <w:pStyle w:val="ab"/>
        <w:widowControl w:val="0"/>
        <w:tabs>
          <w:tab w:val="left" w:pos="1276"/>
          <w:tab w:val="left" w:pos="4170"/>
        </w:tabs>
        <w:spacing w:line="360" w:lineRule="auto"/>
        <w:ind w:left="709"/>
        <w:jc w:val="both"/>
        <w:rPr>
          <w:sz w:val="28"/>
          <w:szCs w:val="28"/>
        </w:rPr>
      </w:pPr>
    </w:p>
    <w:p w:rsidR="004E6182" w:rsidRDefault="004E6182" w:rsidP="00CD7DE0">
      <w:pPr>
        <w:pStyle w:val="ab"/>
        <w:widowControl w:val="0"/>
        <w:tabs>
          <w:tab w:val="left" w:pos="1276"/>
          <w:tab w:val="left" w:pos="4170"/>
        </w:tabs>
        <w:spacing w:line="360" w:lineRule="auto"/>
        <w:ind w:left="709"/>
        <w:jc w:val="both"/>
        <w:rPr>
          <w:sz w:val="28"/>
          <w:szCs w:val="28"/>
        </w:rPr>
      </w:pPr>
    </w:p>
    <w:p w:rsidR="004E6182" w:rsidRDefault="003161C5" w:rsidP="003C0C2E">
      <w:pPr>
        <w:pStyle w:val="ab"/>
        <w:widowControl w:val="0"/>
        <w:tabs>
          <w:tab w:val="left" w:pos="1276"/>
          <w:tab w:val="left" w:pos="4170"/>
        </w:tabs>
        <w:spacing w:line="276" w:lineRule="auto"/>
        <w:ind w:left="0" w:firstLine="709"/>
        <w:jc w:val="both"/>
        <w:rPr>
          <w:sz w:val="28"/>
          <w:szCs w:val="28"/>
        </w:rPr>
      </w:pPr>
      <w:r>
        <w:rPr>
          <w:sz w:val="28"/>
          <w:szCs w:val="28"/>
        </w:rPr>
        <w:t>В условиях высокой служебной нагрузки формы и методы кадровой и организационной работы</w:t>
      </w:r>
      <w:r w:rsidR="00412D41">
        <w:rPr>
          <w:sz w:val="28"/>
          <w:szCs w:val="28"/>
        </w:rPr>
        <w:t xml:space="preserve"> с</w:t>
      </w:r>
      <w:r>
        <w:rPr>
          <w:sz w:val="28"/>
          <w:szCs w:val="28"/>
        </w:rPr>
        <w:t xml:space="preserve"> аппарат</w:t>
      </w:r>
      <w:r w:rsidR="00412D41">
        <w:rPr>
          <w:sz w:val="28"/>
          <w:szCs w:val="28"/>
        </w:rPr>
        <w:t>ами</w:t>
      </w:r>
      <w:r>
        <w:rPr>
          <w:sz w:val="28"/>
          <w:szCs w:val="28"/>
        </w:rPr>
        <w:t xml:space="preserve"> мировых судей постоянно совершенствую</w:t>
      </w:r>
      <w:r w:rsidR="00412D41">
        <w:rPr>
          <w:sz w:val="28"/>
          <w:szCs w:val="28"/>
        </w:rPr>
        <w:t xml:space="preserve">тся. </w:t>
      </w:r>
    </w:p>
    <w:p w:rsidR="00412D41" w:rsidRDefault="00412D41" w:rsidP="003C0C2E">
      <w:pPr>
        <w:pStyle w:val="ConsPlusNormal"/>
        <w:spacing w:line="276" w:lineRule="auto"/>
        <w:ind w:firstLine="708"/>
        <w:jc w:val="both"/>
        <w:outlineLvl w:val="0"/>
        <w:rPr>
          <w:rFonts w:ascii="Times New Roman" w:hAnsi="Times New Roman" w:cs="Times New Roman"/>
          <w:sz w:val="28"/>
          <w:szCs w:val="28"/>
          <w:lang w:eastAsia="en-US"/>
        </w:rPr>
      </w:pPr>
      <w:r>
        <w:rPr>
          <w:rFonts w:ascii="Times New Roman" w:hAnsi="Times New Roman" w:cs="Times New Roman"/>
          <w:sz w:val="28"/>
          <w:szCs w:val="28"/>
          <w:lang w:eastAsia="en-US"/>
        </w:rPr>
        <w:t>А</w:t>
      </w:r>
      <w:r w:rsidRPr="00073179">
        <w:rPr>
          <w:rFonts w:ascii="Times New Roman" w:hAnsi="Times New Roman" w:cs="Times New Roman"/>
          <w:sz w:val="28"/>
          <w:szCs w:val="28"/>
          <w:lang w:eastAsia="en-US"/>
        </w:rPr>
        <w:t xml:space="preserve">ктуальным и требующим детальной проработки  </w:t>
      </w:r>
      <w:r>
        <w:rPr>
          <w:rFonts w:ascii="Times New Roman" w:hAnsi="Times New Roman" w:cs="Times New Roman"/>
          <w:sz w:val="28"/>
          <w:szCs w:val="28"/>
          <w:lang w:eastAsia="en-US"/>
        </w:rPr>
        <w:t xml:space="preserve">по прежнему остается </w:t>
      </w:r>
      <w:r w:rsidRPr="00073179">
        <w:rPr>
          <w:rFonts w:ascii="Times New Roman" w:hAnsi="Times New Roman" w:cs="Times New Roman"/>
          <w:sz w:val="28"/>
          <w:szCs w:val="28"/>
          <w:lang w:eastAsia="en-US"/>
        </w:rPr>
        <w:t>вопрос об обеспечен</w:t>
      </w:r>
      <w:r w:rsidR="00680576">
        <w:rPr>
          <w:rFonts w:ascii="Times New Roman" w:hAnsi="Times New Roman" w:cs="Times New Roman"/>
          <w:sz w:val="28"/>
          <w:szCs w:val="28"/>
          <w:lang w:eastAsia="en-US"/>
        </w:rPr>
        <w:t xml:space="preserve">ии помощниками </w:t>
      </w:r>
      <w:r w:rsidRPr="00073179">
        <w:rPr>
          <w:rFonts w:ascii="Times New Roman" w:hAnsi="Times New Roman" w:cs="Times New Roman"/>
          <w:sz w:val="28"/>
          <w:szCs w:val="28"/>
          <w:lang w:eastAsia="en-US"/>
        </w:rPr>
        <w:t xml:space="preserve">мировых судей. </w:t>
      </w:r>
      <w:r>
        <w:rPr>
          <w:rFonts w:ascii="Times New Roman" w:hAnsi="Times New Roman" w:cs="Times New Roman"/>
          <w:sz w:val="28"/>
          <w:szCs w:val="28"/>
          <w:lang w:eastAsia="en-US"/>
        </w:rPr>
        <w:t>У</w:t>
      </w:r>
      <w:r w:rsidRPr="00073179">
        <w:rPr>
          <w:rFonts w:ascii="Times New Roman" w:hAnsi="Times New Roman" w:cs="Times New Roman"/>
          <w:sz w:val="28"/>
          <w:szCs w:val="28"/>
          <w:lang w:eastAsia="en-US"/>
        </w:rPr>
        <w:t>читыва</w:t>
      </w:r>
      <w:r>
        <w:rPr>
          <w:rFonts w:ascii="Times New Roman" w:hAnsi="Times New Roman" w:cs="Times New Roman"/>
          <w:sz w:val="28"/>
          <w:szCs w:val="28"/>
          <w:lang w:eastAsia="en-US"/>
        </w:rPr>
        <w:t xml:space="preserve">я </w:t>
      </w:r>
      <w:r w:rsidRPr="00073179">
        <w:rPr>
          <w:rFonts w:ascii="Times New Roman" w:hAnsi="Times New Roman" w:cs="Times New Roman"/>
          <w:sz w:val="28"/>
          <w:szCs w:val="28"/>
          <w:lang w:eastAsia="en-US"/>
        </w:rPr>
        <w:t>предполагае</w:t>
      </w:r>
      <w:r>
        <w:rPr>
          <w:rFonts w:ascii="Times New Roman" w:hAnsi="Times New Roman" w:cs="Times New Roman"/>
          <w:sz w:val="28"/>
          <w:szCs w:val="28"/>
          <w:lang w:eastAsia="en-US"/>
        </w:rPr>
        <w:t xml:space="preserve">мые изменения законодательства о </w:t>
      </w:r>
      <w:r w:rsidRPr="00073179">
        <w:rPr>
          <w:rFonts w:ascii="Times New Roman" w:hAnsi="Times New Roman" w:cs="Times New Roman"/>
          <w:sz w:val="28"/>
          <w:szCs w:val="28"/>
          <w:lang w:eastAsia="en-US"/>
        </w:rPr>
        <w:t>наделении помощников судей дополнительными полномочиями процессуального характера</w:t>
      </w:r>
      <w:r>
        <w:rPr>
          <w:rFonts w:ascii="Times New Roman" w:hAnsi="Times New Roman" w:cs="Times New Roman"/>
          <w:sz w:val="28"/>
          <w:szCs w:val="28"/>
          <w:lang w:eastAsia="en-US"/>
        </w:rPr>
        <w:t>, которые также отмечен</w:t>
      </w:r>
      <w:r w:rsidRPr="00073179">
        <w:rPr>
          <w:rFonts w:ascii="Times New Roman" w:hAnsi="Times New Roman" w:cs="Times New Roman"/>
          <w:sz w:val="28"/>
          <w:szCs w:val="28"/>
          <w:lang w:eastAsia="en-US"/>
        </w:rPr>
        <w:t>ы в  выступлении Президента Российской Федерации В.В. Путина на состоявшемся совещании (23 января 2018 года), посвященном 95-летию Верховного Суда Российской Федерации</w:t>
      </w:r>
      <w:r>
        <w:rPr>
          <w:rFonts w:ascii="Times New Roman" w:hAnsi="Times New Roman" w:cs="Times New Roman"/>
          <w:sz w:val="28"/>
          <w:szCs w:val="28"/>
          <w:lang w:eastAsia="en-US"/>
        </w:rPr>
        <w:t xml:space="preserve">, Управление выступило с инициативой проведения организационно-штатных мероприятий в Управлении для </w:t>
      </w:r>
      <w:r w:rsidRPr="00777407">
        <w:rPr>
          <w:rFonts w:ascii="Times New Roman" w:hAnsi="Times New Roman" w:cs="Times New Roman"/>
          <w:sz w:val="28"/>
          <w:szCs w:val="28"/>
          <w:lang w:eastAsia="en-US"/>
        </w:rPr>
        <w:t xml:space="preserve">поэтапного </w:t>
      </w:r>
      <w:r>
        <w:rPr>
          <w:rFonts w:ascii="Times New Roman" w:hAnsi="Times New Roman" w:cs="Times New Roman"/>
          <w:sz w:val="28"/>
          <w:szCs w:val="28"/>
          <w:lang w:eastAsia="en-US"/>
        </w:rPr>
        <w:t xml:space="preserve">увеличения количества </w:t>
      </w:r>
      <w:r w:rsidRPr="00777407">
        <w:rPr>
          <w:rFonts w:ascii="Times New Roman" w:hAnsi="Times New Roman" w:cs="Times New Roman"/>
          <w:sz w:val="28"/>
          <w:szCs w:val="28"/>
          <w:lang w:eastAsia="en-US"/>
        </w:rPr>
        <w:t>должностей «помощник мирового судьи»</w:t>
      </w:r>
      <w:r>
        <w:rPr>
          <w:rFonts w:ascii="Times New Roman" w:hAnsi="Times New Roman" w:cs="Times New Roman"/>
          <w:sz w:val="28"/>
          <w:szCs w:val="28"/>
          <w:lang w:eastAsia="en-US"/>
        </w:rPr>
        <w:t xml:space="preserve">. Несмотря на принимаемые в республике меры по оптимизации численности сотрудников государственных органов, инициатива Управления поддержана Правительством Удмуртской Республики, и штат помощников мировых  судей в 2018 году увеличен на 10 единиц (без увеличения числа госслужащих Управления). </w:t>
      </w:r>
      <w:r w:rsidRPr="00777407">
        <w:rPr>
          <w:rFonts w:ascii="Times New Roman" w:hAnsi="Times New Roman" w:cs="Times New Roman"/>
          <w:sz w:val="28"/>
          <w:szCs w:val="28"/>
          <w:lang w:eastAsia="en-US"/>
        </w:rPr>
        <w:t>Дополнительные ставки «помощник мирового судьи» введены на судебные участки Индустриального, Первомайского, Ленинского и Устиновского районов гор</w:t>
      </w:r>
      <w:r>
        <w:rPr>
          <w:rFonts w:ascii="Times New Roman" w:hAnsi="Times New Roman" w:cs="Times New Roman"/>
          <w:sz w:val="28"/>
          <w:szCs w:val="28"/>
          <w:lang w:eastAsia="en-US"/>
        </w:rPr>
        <w:t>ода</w:t>
      </w:r>
      <w:r w:rsidRPr="00777407">
        <w:rPr>
          <w:rFonts w:ascii="Times New Roman" w:hAnsi="Times New Roman" w:cs="Times New Roman"/>
          <w:sz w:val="28"/>
          <w:szCs w:val="28"/>
          <w:lang w:eastAsia="en-US"/>
        </w:rPr>
        <w:t xml:space="preserve"> Ижевска, а также на судебны</w:t>
      </w:r>
      <w:r>
        <w:rPr>
          <w:rFonts w:ascii="Times New Roman" w:hAnsi="Times New Roman" w:cs="Times New Roman"/>
          <w:sz w:val="28"/>
          <w:szCs w:val="28"/>
          <w:lang w:eastAsia="en-US"/>
        </w:rPr>
        <w:t xml:space="preserve">е </w:t>
      </w:r>
      <w:r w:rsidRPr="00777407">
        <w:rPr>
          <w:rFonts w:ascii="Times New Roman" w:hAnsi="Times New Roman" w:cs="Times New Roman"/>
          <w:sz w:val="28"/>
          <w:szCs w:val="28"/>
          <w:lang w:eastAsia="en-US"/>
        </w:rPr>
        <w:t>участк</w:t>
      </w:r>
      <w:r>
        <w:rPr>
          <w:rFonts w:ascii="Times New Roman" w:hAnsi="Times New Roman" w:cs="Times New Roman"/>
          <w:sz w:val="28"/>
          <w:szCs w:val="28"/>
          <w:lang w:eastAsia="en-US"/>
        </w:rPr>
        <w:t>и</w:t>
      </w:r>
      <w:r w:rsidRPr="00777407">
        <w:rPr>
          <w:rFonts w:ascii="Times New Roman" w:hAnsi="Times New Roman" w:cs="Times New Roman"/>
          <w:sz w:val="28"/>
          <w:szCs w:val="28"/>
          <w:lang w:eastAsia="en-US"/>
        </w:rPr>
        <w:t xml:space="preserve"> г.</w:t>
      </w:r>
      <w:r>
        <w:rPr>
          <w:rFonts w:ascii="Times New Roman" w:hAnsi="Times New Roman" w:cs="Times New Roman"/>
          <w:sz w:val="28"/>
          <w:szCs w:val="28"/>
          <w:lang w:eastAsia="en-US"/>
        </w:rPr>
        <w:t xml:space="preserve"> С</w:t>
      </w:r>
      <w:r w:rsidRPr="00777407">
        <w:rPr>
          <w:rFonts w:ascii="Times New Roman" w:hAnsi="Times New Roman" w:cs="Times New Roman"/>
          <w:sz w:val="28"/>
          <w:szCs w:val="28"/>
          <w:lang w:eastAsia="en-US"/>
        </w:rPr>
        <w:t>арапула</w:t>
      </w:r>
      <w:r>
        <w:rPr>
          <w:rFonts w:ascii="Times New Roman" w:hAnsi="Times New Roman" w:cs="Times New Roman"/>
          <w:sz w:val="28"/>
          <w:szCs w:val="28"/>
          <w:lang w:eastAsia="en-US"/>
        </w:rPr>
        <w:t xml:space="preserve"> и г. Воткинска. Кроме того, с</w:t>
      </w:r>
      <w:r w:rsidR="00910447">
        <w:rPr>
          <w:rFonts w:ascii="Times New Roman" w:hAnsi="Times New Roman" w:cs="Times New Roman"/>
          <w:sz w:val="28"/>
          <w:szCs w:val="28"/>
          <w:lang w:eastAsia="en-US"/>
        </w:rPr>
        <w:t xml:space="preserve"> января 2019 года </w:t>
      </w:r>
      <w:r>
        <w:rPr>
          <w:rFonts w:ascii="Times New Roman" w:hAnsi="Times New Roman" w:cs="Times New Roman"/>
          <w:sz w:val="28"/>
          <w:szCs w:val="28"/>
          <w:lang w:eastAsia="en-US"/>
        </w:rPr>
        <w:t>помощники мировых судей появятся еще на 5</w:t>
      </w:r>
      <w:r w:rsidR="00910447">
        <w:rPr>
          <w:rFonts w:ascii="Times New Roman" w:hAnsi="Times New Roman" w:cs="Times New Roman"/>
          <w:sz w:val="28"/>
          <w:szCs w:val="28"/>
          <w:lang w:eastAsia="en-US"/>
        </w:rPr>
        <w:t>-ти</w:t>
      </w:r>
      <w:r>
        <w:rPr>
          <w:rFonts w:ascii="Times New Roman" w:hAnsi="Times New Roman" w:cs="Times New Roman"/>
          <w:sz w:val="28"/>
          <w:szCs w:val="28"/>
          <w:lang w:eastAsia="en-US"/>
        </w:rPr>
        <w:t xml:space="preserve"> судебных участк</w:t>
      </w:r>
      <w:r w:rsidR="00910447">
        <w:rPr>
          <w:rFonts w:ascii="Times New Roman" w:hAnsi="Times New Roman" w:cs="Times New Roman"/>
          <w:sz w:val="28"/>
          <w:szCs w:val="28"/>
          <w:lang w:eastAsia="en-US"/>
        </w:rPr>
        <w:t>ах</w:t>
      </w:r>
      <w:r>
        <w:rPr>
          <w:rFonts w:ascii="Times New Roman" w:hAnsi="Times New Roman" w:cs="Times New Roman"/>
          <w:sz w:val="28"/>
          <w:szCs w:val="28"/>
          <w:lang w:eastAsia="en-US"/>
        </w:rPr>
        <w:t>, таким образом</w:t>
      </w:r>
      <w:r w:rsidR="00910447">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обеспеченность помощ</w:t>
      </w:r>
      <w:r w:rsidR="00910447">
        <w:rPr>
          <w:rFonts w:ascii="Times New Roman" w:hAnsi="Times New Roman" w:cs="Times New Roman"/>
          <w:sz w:val="28"/>
          <w:szCs w:val="28"/>
          <w:lang w:eastAsia="en-US"/>
        </w:rPr>
        <w:t>никами будет составлять более 70 %.</w:t>
      </w:r>
    </w:p>
    <w:p w:rsidR="00412D41" w:rsidRDefault="00412D41" w:rsidP="003C0C2E">
      <w:pPr>
        <w:pStyle w:val="ConsPlusNormal"/>
        <w:spacing w:line="276" w:lineRule="auto"/>
        <w:ind w:firstLine="708"/>
        <w:jc w:val="both"/>
        <w:outlineLvl w:val="0"/>
        <w:rPr>
          <w:rFonts w:ascii="Times New Roman" w:hAnsi="Times New Roman" w:cs="Times New Roman"/>
          <w:sz w:val="28"/>
          <w:szCs w:val="28"/>
          <w:lang w:eastAsia="en-US"/>
        </w:rPr>
      </w:pPr>
      <w:r>
        <w:rPr>
          <w:rFonts w:ascii="Times New Roman" w:hAnsi="Times New Roman" w:cs="Times New Roman"/>
          <w:sz w:val="28"/>
          <w:szCs w:val="28"/>
          <w:lang w:eastAsia="en-US"/>
        </w:rPr>
        <w:t xml:space="preserve">Несмотря на необходимость формирования стабильного кадрового состава аппаратов мировых судей, в центральном аппарате Управления  </w:t>
      </w:r>
      <w:r w:rsidRPr="00615930">
        <w:rPr>
          <w:rFonts w:ascii="Times New Roman" w:hAnsi="Times New Roman" w:cs="Times New Roman"/>
          <w:sz w:val="28"/>
          <w:szCs w:val="28"/>
          <w:lang w:eastAsia="en-US"/>
        </w:rPr>
        <w:t xml:space="preserve">проведены организационно-штатные мероприятия </w:t>
      </w:r>
      <w:r>
        <w:rPr>
          <w:rFonts w:ascii="Times New Roman" w:hAnsi="Times New Roman" w:cs="Times New Roman"/>
          <w:sz w:val="28"/>
          <w:szCs w:val="28"/>
          <w:lang w:eastAsia="en-US"/>
        </w:rPr>
        <w:t xml:space="preserve">во </w:t>
      </w:r>
      <w:r w:rsidRPr="00615930">
        <w:rPr>
          <w:rFonts w:ascii="Times New Roman" w:hAnsi="Times New Roman" w:cs="Times New Roman"/>
          <w:sz w:val="28"/>
          <w:szCs w:val="28"/>
          <w:lang w:eastAsia="en-US"/>
        </w:rPr>
        <w:t xml:space="preserve">исполнение Указа Главы Удмуртской Республики от 22 июня 2018 года </w:t>
      </w:r>
      <w:r w:rsidR="00910447">
        <w:rPr>
          <w:rFonts w:ascii="Times New Roman" w:hAnsi="Times New Roman" w:cs="Times New Roman"/>
          <w:sz w:val="28"/>
          <w:szCs w:val="28"/>
          <w:lang w:eastAsia="en-US"/>
        </w:rPr>
        <w:t xml:space="preserve">№ 124 </w:t>
      </w:r>
      <w:r w:rsidRPr="00615930">
        <w:rPr>
          <w:rFonts w:ascii="Times New Roman" w:hAnsi="Times New Roman" w:cs="Times New Roman"/>
          <w:sz w:val="28"/>
          <w:szCs w:val="28"/>
          <w:lang w:eastAsia="en-US"/>
        </w:rPr>
        <w:t>«Об оптимизации численности работников государственных органов Удмуртской Республики»</w:t>
      </w:r>
      <w:r>
        <w:rPr>
          <w:rFonts w:ascii="Times New Roman" w:hAnsi="Times New Roman" w:cs="Times New Roman"/>
          <w:sz w:val="28"/>
          <w:szCs w:val="28"/>
          <w:lang w:eastAsia="en-US"/>
        </w:rPr>
        <w:t xml:space="preserve">. Штатная численность центрального аппарата Управления сокращена на </w:t>
      </w:r>
      <w:r w:rsidRPr="00615930">
        <w:rPr>
          <w:rFonts w:ascii="Times New Roman" w:hAnsi="Times New Roman" w:cs="Times New Roman"/>
          <w:sz w:val="28"/>
          <w:szCs w:val="28"/>
          <w:lang w:eastAsia="en-US"/>
        </w:rPr>
        <w:t>3</w:t>
      </w:r>
      <w:r>
        <w:rPr>
          <w:rFonts w:ascii="Times New Roman" w:hAnsi="Times New Roman" w:cs="Times New Roman"/>
          <w:sz w:val="28"/>
          <w:szCs w:val="28"/>
          <w:lang w:eastAsia="en-US"/>
        </w:rPr>
        <w:t xml:space="preserve"> </w:t>
      </w:r>
      <w:r w:rsidRPr="00615930">
        <w:rPr>
          <w:rFonts w:ascii="Times New Roman" w:hAnsi="Times New Roman" w:cs="Times New Roman"/>
          <w:sz w:val="28"/>
          <w:szCs w:val="28"/>
          <w:lang w:eastAsia="en-US"/>
        </w:rPr>
        <w:t>единицы.</w:t>
      </w:r>
    </w:p>
    <w:p w:rsidR="00FA4F72" w:rsidRDefault="00910447" w:rsidP="003C0C2E">
      <w:pPr>
        <w:widowControl w:val="0"/>
        <w:shd w:val="clear" w:color="auto" w:fill="FFFFFF"/>
        <w:spacing w:after="0"/>
        <w:ind w:firstLine="709"/>
        <w:jc w:val="both"/>
        <w:rPr>
          <w:rFonts w:ascii="Times New Roman" w:hAnsi="Times New Roman"/>
          <w:sz w:val="28"/>
          <w:szCs w:val="28"/>
        </w:rPr>
      </w:pPr>
      <w:r>
        <w:rPr>
          <w:rFonts w:ascii="Times New Roman" w:hAnsi="Times New Roman"/>
          <w:sz w:val="28"/>
          <w:szCs w:val="28"/>
        </w:rPr>
        <w:lastRenderedPageBreak/>
        <w:t xml:space="preserve">Сменяемость кадрового состава аппаратов мировых судей </w:t>
      </w:r>
      <w:r w:rsidR="001A1B3E">
        <w:rPr>
          <w:rFonts w:ascii="Times New Roman" w:hAnsi="Times New Roman"/>
          <w:sz w:val="28"/>
          <w:szCs w:val="28"/>
        </w:rPr>
        <w:t>остается</w:t>
      </w:r>
      <w:r>
        <w:rPr>
          <w:rFonts w:ascii="Times New Roman" w:hAnsi="Times New Roman"/>
          <w:sz w:val="28"/>
          <w:szCs w:val="28"/>
        </w:rPr>
        <w:t xml:space="preserve"> одной из самых важных проблем</w:t>
      </w:r>
      <w:r w:rsidR="00FA4F72">
        <w:rPr>
          <w:rFonts w:ascii="Times New Roman" w:hAnsi="Times New Roman"/>
          <w:sz w:val="28"/>
          <w:szCs w:val="28"/>
        </w:rPr>
        <w:t xml:space="preserve"> и </w:t>
      </w:r>
      <w:r w:rsidR="00FA4F72" w:rsidRPr="00D157D4">
        <w:rPr>
          <w:rFonts w:ascii="Times New Roman" w:hAnsi="Times New Roman"/>
          <w:sz w:val="28"/>
          <w:szCs w:val="28"/>
        </w:rPr>
        <w:t>состав</w:t>
      </w:r>
      <w:r w:rsidR="00FA4F72">
        <w:rPr>
          <w:rFonts w:ascii="Times New Roman" w:hAnsi="Times New Roman"/>
          <w:sz w:val="28"/>
          <w:szCs w:val="28"/>
        </w:rPr>
        <w:t>ляет по итогам 2018 года 34,6</w:t>
      </w:r>
      <w:r w:rsidR="00FA4F72" w:rsidRPr="00D157D4">
        <w:rPr>
          <w:rFonts w:ascii="Times New Roman" w:hAnsi="Times New Roman"/>
          <w:sz w:val="28"/>
          <w:szCs w:val="28"/>
        </w:rPr>
        <w:t>% госуд</w:t>
      </w:r>
      <w:r w:rsidR="00FA4F72">
        <w:rPr>
          <w:rFonts w:ascii="Times New Roman" w:hAnsi="Times New Roman"/>
          <w:sz w:val="28"/>
          <w:szCs w:val="28"/>
        </w:rPr>
        <w:t>арственных гражданских служащих</w:t>
      </w:r>
      <w:r w:rsidR="00FA4F72" w:rsidRPr="00C96B7E">
        <w:rPr>
          <w:rFonts w:ascii="Times New Roman" w:hAnsi="Times New Roman"/>
          <w:color w:val="FF0000"/>
          <w:sz w:val="28"/>
          <w:szCs w:val="28"/>
        </w:rPr>
        <w:t xml:space="preserve"> </w:t>
      </w:r>
      <w:r w:rsidR="00FA4F72" w:rsidRPr="00D157D4">
        <w:rPr>
          <w:rFonts w:ascii="Times New Roman" w:hAnsi="Times New Roman"/>
          <w:sz w:val="28"/>
          <w:szCs w:val="28"/>
        </w:rPr>
        <w:t xml:space="preserve">и </w:t>
      </w:r>
      <w:r w:rsidR="00FA4F72">
        <w:rPr>
          <w:rFonts w:ascii="Times New Roman" w:hAnsi="Times New Roman"/>
          <w:sz w:val="28"/>
          <w:szCs w:val="28"/>
        </w:rPr>
        <w:t>52,2</w:t>
      </w:r>
      <w:r w:rsidR="00FA4F72" w:rsidRPr="00D157D4">
        <w:rPr>
          <w:rFonts w:ascii="Times New Roman" w:hAnsi="Times New Roman"/>
          <w:sz w:val="28"/>
          <w:szCs w:val="28"/>
        </w:rPr>
        <w:t>% сотрудников, должности которых не отнесены к должностям госу</w:t>
      </w:r>
      <w:r w:rsidR="00FA4F72">
        <w:rPr>
          <w:rFonts w:ascii="Times New Roman" w:hAnsi="Times New Roman"/>
          <w:sz w:val="28"/>
          <w:szCs w:val="28"/>
        </w:rPr>
        <w:t xml:space="preserve">дарственной гражданской службы. </w:t>
      </w:r>
      <w:r>
        <w:rPr>
          <w:rFonts w:ascii="Times New Roman" w:hAnsi="Times New Roman"/>
          <w:sz w:val="28"/>
          <w:szCs w:val="28"/>
        </w:rPr>
        <w:t xml:space="preserve"> </w:t>
      </w:r>
    </w:p>
    <w:p w:rsidR="00FA4F72" w:rsidRDefault="00FA4F72" w:rsidP="003C0C2E">
      <w:pPr>
        <w:widowControl w:val="0"/>
        <w:spacing w:after="0"/>
        <w:ind w:firstLine="708"/>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1248" behindDoc="1" locked="0" layoutInCell="1" allowOverlap="1" wp14:anchorId="51992A04" wp14:editId="7BEDCB2B">
            <wp:simplePos x="0" y="0"/>
            <wp:positionH relativeFrom="column">
              <wp:posOffset>110490</wp:posOffset>
            </wp:positionH>
            <wp:positionV relativeFrom="paragraph">
              <wp:posOffset>12065</wp:posOffset>
            </wp:positionV>
            <wp:extent cx="5915025" cy="2619375"/>
            <wp:effectExtent l="114300" t="0" r="104775" b="0"/>
            <wp:wrapTight wrapText="bothSides">
              <wp:wrapPolygon edited="0">
                <wp:start x="-139" y="2356"/>
                <wp:lineTo x="-417" y="2671"/>
                <wp:lineTo x="-417" y="10211"/>
                <wp:lineTo x="209" y="10211"/>
                <wp:lineTo x="209" y="12724"/>
                <wp:lineTo x="904" y="12724"/>
                <wp:lineTo x="904" y="17751"/>
                <wp:lineTo x="1948" y="17751"/>
                <wp:lineTo x="1948" y="18694"/>
                <wp:lineTo x="13009" y="19008"/>
                <wp:lineTo x="21078" y="19008"/>
                <wp:lineTo x="21009" y="15238"/>
                <wp:lineTo x="21287" y="12881"/>
                <wp:lineTo x="21287" y="10211"/>
                <wp:lineTo x="21913" y="7855"/>
                <wp:lineTo x="21913" y="5184"/>
                <wp:lineTo x="21635" y="2828"/>
                <wp:lineTo x="21635" y="2356"/>
                <wp:lineTo x="-139" y="2356"/>
              </wp:wrapPolygon>
            </wp:wrapTight>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За отчетный период </w:t>
      </w:r>
      <w:r w:rsidRPr="000F6648">
        <w:rPr>
          <w:rFonts w:ascii="Times New Roman" w:hAnsi="Times New Roman"/>
          <w:sz w:val="28"/>
          <w:szCs w:val="28"/>
        </w:rPr>
        <w:t>увол</w:t>
      </w:r>
      <w:r>
        <w:rPr>
          <w:rFonts w:ascii="Times New Roman" w:hAnsi="Times New Roman"/>
          <w:sz w:val="28"/>
          <w:szCs w:val="28"/>
        </w:rPr>
        <w:t xml:space="preserve">ено: </w:t>
      </w:r>
    </w:p>
    <w:p w:rsidR="00A721D3" w:rsidRDefault="00A721D3" w:rsidP="003C0C2E">
      <w:pPr>
        <w:widowControl w:val="0"/>
        <w:spacing w:after="0"/>
        <w:ind w:firstLine="708"/>
        <w:contextualSpacing/>
        <w:jc w:val="both"/>
        <w:rPr>
          <w:rFonts w:ascii="Times New Roman" w:hAnsi="Times New Roman"/>
          <w:sz w:val="28"/>
          <w:szCs w:val="28"/>
        </w:rPr>
      </w:pPr>
    </w:p>
    <w:p w:rsidR="00A721D3" w:rsidRDefault="00A721D3" w:rsidP="003C0C2E">
      <w:pPr>
        <w:widowControl w:val="0"/>
        <w:spacing w:after="0"/>
        <w:contextualSpacing/>
        <w:jc w:val="both"/>
        <w:rPr>
          <w:rFonts w:ascii="Times New Roman" w:hAnsi="Times New Roman"/>
          <w:sz w:val="28"/>
          <w:szCs w:val="28"/>
        </w:rPr>
      </w:pPr>
    </w:p>
    <w:p w:rsidR="001A1B3E" w:rsidRDefault="009D1D7A" w:rsidP="003C0C2E">
      <w:pPr>
        <w:widowControl w:val="0"/>
        <w:spacing w:after="0"/>
        <w:ind w:firstLine="708"/>
        <w:contextualSpacing/>
        <w:jc w:val="both"/>
        <w:rPr>
          <w:rFonts w:ascii="Times New Roman" w:hAnsi="Times New Roman"/>
          <w:b/>
          <w:sz w:val="28"/>
          <w:szCs w:val="28"/>
        </w:rPr>
      </w:pPr>
      <w:r>
        <w:rPr>
          <w:rFonts w:ascii="Times New Roman" w:hAnsi="Times New Roman"/>
          <w:sz w:val="28"/>
          <w:szCs w:val="28"/>
        </w:rPr>
        <w:t>Причинами тому служат в</w:t>
      </w:r>
      <w:r w:rsidRPr="0055780E">
        <w:rPr>
          <w:rFonts w:ascii="Times New Roman" w:hAnsi="Times New Roman"/>
          <w:sz w:val="28"/>
          <w:szCs w:val="28"/>
        </w:rPr>
        <w:t>ысок</w:t>
      </w:r>
      <w:r>
        <w:rPr>
          <w:rFonts w:ascii="Times New Roman" w:hAnsi="Times New Roman"/>
          <w:sz w:val="28"/>
          <w:szCs w:val="28"/>
        </w:rPr>
        <w:t xml:space="preserve">ий уровень служебной нагрузки, </w:t>
      </w:r>
      <w:r w:rsidRPr="0055780E">
        <w:rPr>
          <w:rFonts w:ascii="Times New Roman" w:hAnsi="Times New Roman"/>
          <w:sz w:val="28"/>
          <w:szCs w:val="28"/>
        </w:rPr>
        <w:t>напряженность работы</w:t>
      </w:r>
      <w:r>
        <w:rPr>
          <w:rFonts w:ascii="Times New Roman" w:hAnsi="Times New Roman"/>
          <w:sz w:val="28"/>
          <w:szCs w:val="28"/>
        </w:rPr>
        <w:t xml:space="preserve"> </w:t>
      </w:r>
      <w:r w:rsidRPr="0055780E">
        <w:rPr>
          <w:rFonts w:ascii="Times New Roman" w:hAnsi="Times New Roman"/>
          <w:sz w:val="28"/>
          <w:szCs w:val="28"/>
        </w:rPr>
        <w:t xml:space="preserve"> </w:t>
      </w:r>
      <w:r>
        <w:rPr>
          <w:rFonts w:ascii="Times New Roman" w:hAnsi="Times New Roman"/>
          <w:sz w:val="28"/>
          <w:szCs w:val="28"/>
        </w:rPr>
        <w:t xml:space="preserve">и достаточно скромный </w:t>
      </w:r>
      <w:r w:rsidRPr="00AE12E8">
        <w:rPr>
          <w:rFonts w:ascii="Times New Roman" w:hAnsi="Times New Roman"/>
          <w:sz w:val="28"/>
          <w:szCs w:val="28"/>
        </w:rPr>
        <w:t>уровень заработной платы. При этом 89% государственных гражданских служащих имеют высокий образовательный уровень - имеют</w:t>
      </w:r>
      <w:r w:rsidRPr="00F765F5">
        <w:rPr>
          <w:rFonts w:ascii="Times New Roman" w:hAnsi="Times New Roman"/>
          <w:sz w:val="28"/>
          <w:szCs w:val="28"/>
        </w:rPr>
        <w:t xml:space="preserve"> высшее профессиональное образование, </w:t>
      </w:r>
      <w:r>
        <w:rPr>
          <w:rFonts w:ascii="Times New Roman" w:hAnsi="Times New Roman"/>
          <w:sz w:val="28"/>
          <w:szCs w:val="28"/>
        </w:rPr>
        <w:t xml:space="preserve">а 8% (18 чел.) из них имеют </w:t>
      </w:r>
      <w:r w:rsidRPr="00F765F5">
        <w:rPr>
          <w:rFonts w:ascii="Times New Roman" w:hAnsi="Times New Roman"/>
          <w:sz w:val="28"/>
          <w:szCs w:val="28"/>
        </w:rPr>
        <w:t>два высших образования</w:t>
      </w:r>
      <w:r>
        <w:rPr>
          <w:rFonts w:ascii="Times New Roman" w:hAnsi="Times New Roman"/>
          <w:sz w:val="28"/>
          <w:szCs w:val="28"/>
        </w:rPr>
        <w:t>.</w:t>
      </w:r>
    </w:p>
    <w:p w:rsidR="009D1D7A" w:rsidRPr="003142BD" w:rsidRDefault="009D1D7A" w:rsidP="003C0C2E">
      <w:pPr>
        <w:widowControl w:val="0"/>
        <w:spacing w:after="0"/>
        <w:ind w:firstLine="709"/>
        <w:jc w:val="both"/>
        <w:rPr>
          <w:rFonts w:ascii="Times New Roman" w:hAnsi="Times New Roman"/>
          <w:i/>
          <w:sz w:val="28"/>
          <w:szCs w:val="28"/>
        </w:rPr>
      </w:pPr>
      <w:r>
        <w:rPr>
          <w:rFonts w:ascii="Times New Roman" w:hAnsi="Times New Roman"/>
          <w:sz w:val="28"/>
          <w:szCs w:val="28"/>
        </w:rPr>
        <w:t>И</w:t>
      </w:r>
      <w:r w:rsidRPr="003142BD">
        <w:rPr>
          <w:rFonts w:ascii="Times New Roman" w:hAnsi="Times New Roman"/>
          <w:sz w:val="28"/>
          <w:szCs w:val="28"/>
        </w:rPr>
        <w:t>з общего количества государственных гражданских служащих классные чины имеют 8</w:t>
      </w:r>
      <w:r>
        <w:rPr>
          <w:rFonts w:ascii="Times New Roman" w:hAnsi="Times New Roman"/>
          <w:sz w:val="28"/>
          <w:szCs w:val="28"/>
        </w:rPr>
        <w:t>3</w:t>
      </w:r>
      <w:r w:rsidRPr="003142BD">
        <w:rPr>
          <w:rFonts w:ascii="Times New Roman" w:hAnsi="Times New Roman"/>
          <w:sz w:val="28"/>
          <w:szCs w:val="28"/>
        </w:rPr>
        <w:t>% (</w:t>
      </w:r>
      <w:r>
        <w:rPr>
          <w:rFonts w:ascii="Times New Roman" w:hAnsi="Times New Roman"/>
          <w:sz w:val="28"/>
          <w:szCs w:val="28"/>
        </w:rPr>
        <w:t>172</w:t>
      </w:r>
      <w:r w:rsidRPr="003142BD">
        <w:rPr>
          <w:rFonts w:ascii="Times New Roman" w:hAnsi="Times New Roman"/>
          <w:sz w:val="28"/>
          <w:szCs w:val="28"/>
        </w:rPr>
        <w:t xml:space="preserve"> служащих).</w:t>
      </w:r>
      <w:r>
        <w:rPr>
          <w:rFonts w:ascii="Times New Roman" w:hAnsi="Times New Roman"/>
          <w:sz w:val="28"/>
          <w:szCs w:val="28"/>
        </w:rPr>
        <w:t xml:space="preserve"> В </w:t>
      </w:r>
      <w:r w:rsidRPr="003142BD">
        <w:rPr>
          <w:rFonts w:ascii="Times New Roman" w:hAnsi="Times New Roman"/>
          <w:sz w:val="28"/>
          <w:szCs w:val="28"/>
        </w:rPr>
        <w:t>2018 год</w:t>
      </w:r>
      <w:r>
        <w:rPr>
          <w:rFonts w:ascii="Times New Roman" w:hAnsi="Times New Roman"/>
          <w:sz w:val="28"/>
          <w:szCs w:val="28"/>
        </w:rPr>
        <w:t>у</w:t>
      </w:r>
      <w:r w:rsidRPr="003142BD">
        <w:rPr>
          <w:rFonts w:ascii="Times New Roman" w:hAnsi="Times New Roman"/>
          <w:sz w:val="28"/>
          <w:szCs w:val="28"/>
        </w:rPr>
        <w:t xml:space="preserve"> проведено </w:t>
      </w:r>
      <w:r>
        <w:rPr>
          <w:rFonts w:ascii="Times New Roman" w:hAnsi="Times New Roman"/>
          <w:sz w:val="28"/>
          <w:szCs w:val="28"/>
        </w:rPr>
        <w:t>6</w:t>
      </w:r>
      <w:r w:rsidRPr="003142BD">
        <w:rPr>
          <w:rFonts w:ascii="Times New Roman" w:hAnsi="Times New Roman"/>
          <w:sz w:val="28"/>
          <w:szCs w:val="28"/>
        </w:rPr>
        <w:t xml:space="preserve"> </w:t>
      </w:r>
      <w:r w:rsidRPr="009D1D7A">
        <w:rPr>
          <w:rFonts w:ascii="Times New Roman" w:hAnsi="Times New Roman"/>
          <w:sz w:val="28"/>
          <w:szCs w:val="28"/>
        </w:rPr>
        <w:t>заседаний аттестационной комиссии по вопросам присвоения классных чинов, на которых 27 государственным</w:t>
      </w:r>
      <w:r w:rsidRPr="003142BD">
        <w:rPr>
          <w:rFonts w:ascii="Times New Roman" w:hAnsi="Times New Roman"/>
          <w:sz w:val="28"/>
          <w:szCs w:val="28"/>
        </w:rPr>
        <w:t xml:space="preserve"> гражданским служащим присвоен</w:t>
      </w:r>
      <w:r>
        <w:rPr>
          <w:rFonts w:ascii="Times New Roman" w:hAnsi="Times New Roman"/>
          <w:sz w:val="28"/>
          <w:szCs w:val="28"/>
        </w:rPr>
        <w:t xml:space="preserve">ы классные чины </w:t>
      </w:r>
      <w:r w:rsidRPr="003142BD">
        <w:rPr>
          <w:rFonts w:ascii="Times New Roman" w:hAnsi="Times New Roman"/>
          <w:sz w:val="28"/>
          <w:szCs w:val="28"/>
        </w:rPr>
        <w:t xml:space="preserve"> в соответствии с замещаемой должностью,</w:t>
      </w:r>
      <w:r>
        <w:rPr>
          <w:rFonts w:ascii="Times New Roman" w:hAnsi="Times New Roman"/>
          <w:sz w:val="28"/>
          <w:szCs w:val="28"/>
        </w:rPr>
        <w:t xml:space="preserve"> в том числе троим по итогам </w:t>
      </w:r>
      <w:r w:rsidRPr="003142BD">
        <w:rPr>
          <w:rFonts w:ascii="Times New Roman" w:hAnsi="Times New Roman"/>
          <w:sz w:val="28"/>
          <w:szCs w:val="28"/>
        </w:rPr>
        <w:t>сдачи квалификационного экзамена</w:t>
      </w:r>
      <w:r>
        <w:rPr>
          <w:rFonts w:ascii="Times New Roman" w:hAnsi="Times New Roman"/>
          <w:sz w:val="28"/>
          <w:szCs w:val="28"/>
        </w:rPr>
        <w:t>.</w:t>
      </w:r>
    </w:p>
    <w:p w:rsidR="009D1D7A" w:rsidRPr="003142BD" w:rsidRDefault="009D1D7A" w:rsidP="00636CCF">
      <w:pPr>
        <w:pStyle w:val="ac"/>
        <w:widowControl w:val="0"/>
        <w:spacing w:line="276" w:lineRule="auto"/>
        <w:ind w:firstLine="709"/>
        <w:jc w:val="both"/>
      </w:pPr>
      <w:r>
        <w:rPr>
          <w:rFonts w:ascii="Times New Roman" w:hAnsi="Times New Roman"/>
          <w:sz w:val="28"/>
          <w:szCs w:val="28"/>
          <w:lang w:val="ru-RU"/>
        </w:rPr>
        <w:t>На</w:t>
      </w:r>
      <w:r w:rsidRPr="003142BD">
        <w:rPr>
          <w:rFonts w:ascii="Times New Roman" w:hAnsi="Times New Roman"/>
          <w:i/>
          <w:sz w:val="28"/>
          <w:szCs w:val="28"/>
          <w:lang w:val="ru-RU"/>
        </w:rPr>
        <w:t xml:space="preserve"> </w:t>
      </w:r>
      <w:r>
        <w:rPr>
          <w:rFonts w:ascii="Times New Roman" w:hAnsi="Times New Roman"/>
          <w:sz w:val="28"/>
          <w:szCs w:val="28"/>
          <w:lang w:val="ru-RU"/>
        </w:rPr>
        <w:t xml:space="preserve">7-ми  заседаниях </w:t>
      </w:r>
      <w:r>
        <w:rPr>
          <w:rFonts w:ascii="Times New Roman" w:hAnsi="Times New Roman"/>
          <w:sz w:val="28"/>
          <w:szCs w:val="28"/>
        </w:rPr>
        <w:t>аттестационной комиссии</w:t>
      </w:r>
      <w:r>
        <w:rPr>
          <w:rFonts w:ascii="Times New Roman" w:hAnsi="Times New Roman"/>
          <w:sz w:val="28"/>
          <w:szCs w:val="28"/>
          <w:lang w:val="ru-RU"/>
        </w:rPr>
        <w:t xml:space="preserve"> 14</w:t>
      </w:r>
      <w:r w:rsidRPr="003142BD">
        <w:rPr>
          <w:rFonts w:ascii="Times New Roman" w:hAnsi="Times New Roman"/>
          <w:sz w:val="28"/>
          <w:szCs w:val="28"/>
          <w:lang w:val="ru-RU"/>
        </w:rPr>
        <w:t xml:space="preserve"> государственных гражданских служащих </w:t>
      </w:r>
      <w:r>
        <w:rPr>
          <w:rFonts w:ascii="Times New Roman" w:hAnsi="Times New Roman"/>
          <w:sz w:val="28"/>
          <w:szCs w:val="28"/>
          <w:lang w:val="ru-RU"/>
        </w:rPr>
        <w:t xml:space="preserve">признаны </w:t>
      </w:r>
      <w:r w:rsidRPr="003142BD">
        <w:rPr>
          <w:rFonts w:ascii="Times New Roman" w:hAnsi="Times New Roman"/>
          <w:sz w:val="28"/>
          <w:szCs w:val="28"/>
          <w:lang w:val="ru-RU"/>
        </w:rPr>
        <w:t>соответствую</w:t>
      </w:r>
      <w:r>
        <w:rPr>
          <w:rFonts w:ascii="Times New Roman" w:hAnsi="Times New Roman"/>
          <w:sz w:val="28"/>
          <w:szCs w:val="28"/>
          <w:lang w:val="ru-RU"/>
        </w:rPr>
        <w:t xml:space="preserve">щими </w:t>
      </w:r>
      <w:r w:rsidRPr="003142BD">
        <w:rPr>
          <w:rFonts w:ascii="Times New Roman" w:hAnsi="Times New Roman"/>
          <w:sz w:val="28"/>
          <w:szCs w:val="28"/>
          <w:lang w:val="ru-RU"/>
        </w:rPr>
        <w:t>замещаем</w:t>
      </w:r>
      <w:r>
        <w:rPr>
          <w:rFonts w:ascii="Times New Roman" w:hAnsi="Times New Roman"/>
          <w:sz w:val="28"/>
          <w:szCs w:val="28"/>
          <w:lang w:val="ru-RU"/>
        </w:rPr>
        <w:t>ым</w:t>
      </w:r>
      <w:r w:rsidRPr="003142BD">
        <w:rPr>
          <w:rFonts w:ascii="Times New Roman" w:hAnsi="Times New Roman"/>
          <w:sz w:val="28"/>
          <w:szCs w:val="28"/>
          <w:lang w:val="ru-RU"/>
        </w:rPr>
        <w:t xml:space="preserve"> должност</w:t>
      </w:r>
      <w:r>
        <w:rPr>
          <w:rFonts w:ascii="Times New Roman" w:hAnsi="Times New Roman"/>
          <w:sz w:val="28"/>
          <w:szCs w:val="28"/>
          <w:lang w:val="ru-RU"/>
        </w:rPr>
        <w:t xml:space="preserve">ям, еще  </w:t>
      </w:r>
      <w:r>
        <w:rPr>
          <w:rFonts w:ascii="Times New Roman" w:hAnsi="Times New Roman"/>
          <w:sz w:val="28"/>
          <w:szCs w:val="28"/>
        </w:rPr>
        <w:t>9</w:t>
      </w:r>
      <w:r w:rsidRPr="003142BD">
        <w:rPr>
          <w:rFonts w:ascii="Times New Roman" w:hAnsi="Times New Roman"/>
          <w:sz w:val="28"/>
          <w:szCs w:val="28"/>
        </w:rPr>
        <w:t xml:space="preserve"> государственных гражданских служащих </w:t>
      </w:r>
      <w:r>
        <w:rPr>
          <w:rFonts w:ascii="Times New Roman" w:hAnsi="Times New Roman"/>
          <w:sz w:val="28"/>
          <w:szCs w:val="28"/>
          <w:lang w:val="ru-RU"/>
        </w:rPr>
        <w:t>успешно прошли аттестацию</w:t>
      </w:r>
      <w:r w:rsidR="00AE12E8">
        <w:rPr>
          <w:rFonts w:ascii="Times New Roman" w:hAnsi="Times New Roman"/>
          <w:sz w:val="28"/>
          <w:szCs w:val="28"/>
          <w:lang w:val="ru-RU"/>
        </w:rPr>
        <w:t xml:space="preserve"> и</w:t>
      </w:r>
      <w:r>
        <w:rPr>
          <w:rFonts w:ascii="Times New Roman" w:hAnsi="Times New Roman"/>
          <w:sz w:val="28"/>
          <w:szCs w:val="28"/>
          <w:lang w:val="ru-RU"/>
        </w:rPr>
        <w:t xml:space="preserve"> </w:t>
      </w:r>
      <w:r w:rsidRPr="003142BD">
        <w:rPr>
          <w:rFonts w:ascii="Times New Roman" w:hAnsi="Times New Roman"/>
          <w:sz w:val="28"/>
          <w:szCs w:val="28"/>
        </w:rPr>
        <w:t>включен</w:t>
      </w:r>
      <w:r>
        <w:rPr>
          <w:rFonts w:ascii="Times New Roman" w:hAnsi="Times New Roman"/>
          <w:sz w:val="28"/>
          <w:szCs w:val="28"/>
          <w:lang w:val="ru-RU"/>
        </w:rPr>
        <w:t xml:space="preserve">ы </w:t>
      </w:r>
      <w:r w:rsidRPr="003142BD">
        <w:rPr>
          <w:rFonts w:ascii="Times New Roman" w:hAnsi="Times New Roman"/>
          <w:sz w:val="28"/>
          <w:szCs w:val="28"/>
        </w:rPr>
        <w:t>в установленном порядке в кадровый резерв</w:t>
      </w:r>
      <w:r>
        <w:t>.</w:t>
      </w:r>
    </w:p>
    <w:p w:rsidR="00636CCF" w:rsidRDefault="00AE12E8" w:rsidP="00636CCF">
      <w:pPr>
        <w:widowControl w:val="0"/>
        <w:shd w:val="clear" w:color="auto" w:fill="FFFFFF"/>
        <w:spacing w:after="0"/>
        <w:ind w:firstLine="709"/>
        <w:jc w:val="both"/>
        <w:rPr>
          <w:rFonts w:ascii="Times New Roman" w:hAnsi="Times New Roman"/>
          <w:sz w:val="28"/>
          <w:szCs w:val="28"/>
        </w:rPr>
      </w:pPr>
      <w:r>
        <w:rPr>
          <w:rFonts w:ascii="Times New Roman" w:hAnsi="Times New Roman"/>
          <w:sz w:val="28"/>
          <w:szCs w:val="28"/>
          <w:lang w:eastAsia="ru-RU"/>
        </w:rPr>
        <w:t>По результатам проведения конкурсных процедур в кадровый резерв включено 16 кандидато</w:t>
      </w:r>
      <w:r w:rsidR="00680576">
        <w:rPr>
          <w:rFonts w:ascii="Times New Roman" w:hAnsi="Times New Roman"/>
          <w:sz w:val="28"/>
          <w:szCs w:val="28"/>
          <w:lang w:eastAsia="ru-RU"/>
        </w:rPr>
        <w:t>в. Вс</w:t>
      </w:r>
      <w:r>
        <w:rPr>
          <w:rFonts w:ascii="Times New Roman" w:hAnsi="Times New Roman"/>
          <w:sz w:val="28"/>
          <w:szCs w:val="28"/>
          <w:lang w:eastAsia="ru-RU"/>
        </w:rPr>
        <w:t xml:space="preserve">его на 31.12.2018 года в нем состоит </w:t>
      </w:r>
      <w:r w:rsidRPr="00260976">
        <w:rPr>
          <w:rFonts w:ascii="Times New Roman" w:hAnsi="Times New Roman"/>
          <w:sz w:val="28"/>
          <w:szCs w:val="28"/>
        </w:rPr>
        <w:t>2</w:t>
      </w:r>
      <w:r>
        <w:rPr>
          <w:rFonts w:ascii="Times New Roman" w:hAnsi="Times New Roman"/>
          <w:sz w:val="28"/>
          <w:szCs w:val="28"/>
        </w:rPr>
        <w:t>8</w:t>
      </w:r>
      <w:r w:rsidRPr="00260976">
        <w:rPr>
          <w:rFonts w:ascii="Times New Roman" w:hAnsi="Times New Roman"/>
          <w:sz w:val="28"/>
          <w:szCs w:val="28"/>
        </w:rPr>
        <w:t xml:space="preserve"> человек. </w:t>
      </w:r>
      <w:r>
        <w:rPr>
          <w:rFonts w:ascii="Times New Roman" w:hAnsi="Times New Roman"/>
          <w:sz w:val="28"/>
          <w:szCs w:val="28"/>
        </w:rPr>
        <w:t>В 2018 году</w:t>
      </w:r>
      <w:r w:rsidRPr="00260976">
        <w:rPr>
          <w:rFonts w:ascii="Times New Roman" w:hAnsi="Times New Roman"/>
          <w:sz w:val="28"/>
          <w:szCs w:val="28"/>
        </w:rPr>
        <w:t xml:space="preserve"> из кадрового резерва назначено 1</w:t>
      </w:r>
      <w:r>
        <w:rPr>
          <w:rFonts w:ascii="Times New Roman" w:hAnsi="Times New Roman"/>
          <w:sz w:val="28"/>
          <w:szCs w:val="28"/>
        </w:rPr>
        <w:t>7 сотрудников</w:t>
      </w:r>
      <w:r w:rsidRPr="00260976">
        <w:rPr>
          <w:rFonts w:ascii="Times New Roman" w:hAnsi="Times New Roman"/>
          <w:sz w:val="28"/>
          <w:szCs w:val="28"/>
        </w:rPr>
        <w:t>.</w:t>
      </w:r>
      <w:r w:rsidR="00636CCF">
        <w:rPr>
          <w:rFonts w:ascii="Times New Roman" w:hAnsi="Times New Roman"/>
          <w:sz w:val="28"/>
          <w:szCs w:val="28"/>
        </w:rPr>
        <w:t xml:space="preserve"> </w:t>
      </w:r>
    </w:p>
    <w:p w:rsidR="00636CCF" w:rsidRDefault="00AE12E8" w:rsidP="00636CCF">
      <w:pPr>
        <w:widowControl w:val="0"/>
        <w:shd w:val="clear" w:color="auto" w:fill="FFFFFF"/>
        <w:spacing w:after="0"/>
        <w:ind w:firstLine="709"/>
        <w:jc w:val="both"/>
        <w:rPr>
          <w:rFonts w:ascii="Times New Roman" w:hAnsi="Times New Roman"/>
          <w:sz w:val="28"/>
          <w:szCs w:val="28"/>
        </w:rPr>
      </w:pPr>
      <w:r w:rsidRPr="00260976">
        <w:rPr>
          <w:rFonts w:ascii="Times New Roman" w:hAnsi="Times New Roman"/>
          <w:sz w:val="28"/>
          <w:szCs w:val="28"/>
        </w:rPr>
        <w:t>С целью популяризации профессии государственного гражданского сл</w:t>
      </w:r>
      <w:r>
        <w:rPr>
          <w:rFonts w:ascii="Times New Roman" w:hAnsi="Times New Roman"/>
          <w:sz w:val="28"/>
          <w:szCs w:val="28"/>
        </w:rPr>
        <w:t xml:space="preserve">ужащего, повышения ее престижа </w:t>
      </w:r>
      <w:r w:rsidRPr="00260976">
        <w:rPr>
          <w:rFonts w:ascii="Times New Roman" w:hAnsi="Times New Roman"/>
          <w:sz w:val="28"/>
          <w:szCs w:val="28"/>
        </w:rPr>
        <w:t xml:space="preserve">большое внимание уделяется обеспечению открытости и доступности государственной гражданской службы. </w:t>
      </w:r>
      <w:r>
        <w:rPr>
          <w:rFonts w:ascii="Times New Roman" w:hAnsi="Times New Roman"/>
          <w:sz w:val="28"/>
          <w:szCs w:val="28"/>
        </w:rPr>
        <w:t>И</w:t>
      </w:r>
      <w:r w:rsidRPr="00260976">
        <w:rPr>
          <w:rFonts w:ascii="Times New Roman" w:hAnsi="Times New Roman"/>
          <w:sz w:val="28"/>
          <w:szCs w:val="28"/>
        </w:rPr>
        <w:t xml:space="preserve">нформация о вакансиях (открытых конкурсах) размещается на </w:t>
      </w:r>
      <w:r w:rsidRPr="00260976">
        <w:rPr>
          <w:rFonts w:ascii="Times New Roman" w:hAnsi="Times New Roman"/>
          <w:sz w:val="28"/>
          <w:szCs w:val="28"/>
        </w:rPr>
        <w:lastRenderedPageBreak/>
        <w:t xml:space="preserve">официальном сайте Управления, на официальных сайтах городских и районных центров занятости населения Удмуртской Республики. </w:t>
      </w:r>
    </w:p>
    <w:p w:rsidR="00AE12E8" w:rsidRDefault="00AE12E8" w:rsidP="00636CCF">
      <w:pPr>
        <w:widowControl w:val="0"/>
        <w:shd w:val="clear" w:color="auto" w:fill="FFFFFF"/>
        <w:spacing w:after="0"/>
        <w:ind w:firstLine="709"/>
        <w:jc w:val="both"/>
        <w:rPr>
          <w:rFonts w:ascii="Times New Roman" w:hAnsi="Times New Roman"/>
          <w:sz w:val="28"/>
          <w:szCs w:val="28"/>
        </w:rPr>
      </w:pPr>
      <w:r w:rsidRPr="00260976">
        <w:rPr>
          <w:rFonts w:ascii="Times New Roman" w:hAnsi="Times New Roman"/>
          <w:sz w:val="28"/>
          <w:szCs w:val="28"/>
        </w:rPr>
        <w:t>П</w:t>
      </w:r>
      <w:r>
        <w:rPr>
          <w:rFonts w:ascii="Times New Roman" w:hAnsi="Times New Roman"/>
          <w:sz w:val="28"/>
          <w:szCs w:val="28"/>
        </w:rPr>
        <w:t xml:space="preserve">родолжается </w:t>
      </w:r>
      <w:r w:rsidRPr="00260976">
        <w:rPr>
          <w:rFonts w:ascii="Times New Roman" w:hAnsi="Times New Roman"/>
          <w:sz w:val="28"/>
          <w:szCs w:val="28"/>
        </w:rPr>
        <w:t>взаимодействи</w:t>
      </w:r>
      <w:r>
        <w:rPr>
          <w:rFonts w:ascii="Times New Roman" w:hAnsi="Times New Roman"/>
          <w:sz w:val="28"/>
          <w:szCs w:val="28"/>
        </w:rPr>
        <w:t>е</w:t>
      </w:r>
      <w:r w:rsidRPr="00260976">
        <w:rPr>
          <w:rFonts w:ascii="Times New Roman" w:hAnsi="Times New Roman"/>
          <w:sz w:val="28"/>
          <w:szCs w:val="28"/>
        </w:rPr>
        <w:t xml:space="preserve"> с юридическими ВУЗами республики</w:t>
      </w:r>
      <w:r>
        <w:rPr>
          <w:rFonts w:ascii="Times New Roman" w:hAnsi="Times New Roman"/>
          <w:sz w:val="28"/>
          <w:szCs w:val="28"/>
        </w:rPr>
        <w:t xml:space="preserve">, благодаря чему студенты проходят учебную практику на  </w:t>
      </w:r>
      <w:r w:rsidRPr="00260976">
        <w:rPr>
          <w:rFonts w:ascii="Times New Roman" w:hAnsi="Times New Roman"/>
          <w:sz w:val="28"/>
          <w:szCs w:val="28"/>
        </w:rPr>
        <w:t>судебных участк</w:t>
      </w:r>
      <w:r>
        <w:rPr>
          <w:rFonts w:ascii="Times New Roman" w:hAnsi="Times New Roman"/>
          <w:sz w:val="28"/>
          <w:szCs w:val="28"/>
        </w:rPr>
        <w:t xml:space="preserve">ах </w:t>
      </w:r>
      <w:r w:rsidRPr="00260976">
        <w:rPr>
          <w:rFonts w:ascii="Times New Roman" w:hAnsi="Times New Roman"/>
          <w:sz w:val="28"/>
          <w:szCs w:val="28"/>
        </w:rPr>
        <w:t>Удмуртской Республики</w:t>
      </w:r>
      <w:r>
        <w:rPr>
          <w:rFonts w:ascii="Times New Roman" w:hAnsi="Times New Roman"/>
          <w:sz w:val="28"/>
          <w:szCs w:val="28"/>
        </w:rPr>
        <w:t xml:space="preserve">. </w:t>
      </w:r>
    </w:p>
    <w:p w:rsidR="00517062" w:rsidRDefault="00636CCF" w:rsidP="00636CCF">
      <w:pPr>
        <w:widowControl w:val="0"/>
        <w:spacing w:after="0"/>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703296" behindDoc="0" locked="0" layoutInCell="0" allowOverlap="1" wp14:anchorId="39903549" wp14:editId="6C590BF5">
                <wp:simplePos x="0" y="0"/>
                <wp:positionH relativeFrom="margin">
                  <wp:posOffset>2948940</wp:posOffset>
                </wp:positionH>
                <wp:positionV relativeFrom="margin">
                  <wp:posOffset>1165860</wp:posOffset>
                </wp:positionV>
                <wp:extent cx="3103245" cy="1562735"/>
                <wp:effectExtent l="171450" t="171450" r="59055" b="56515"/>
                <wp:wrapSquare wrapText="bothSides"/>
                <wp:docPr id="20"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245" cy="156273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0A165F" w:rsidRDefault="000A165F" w:rsidP="00517062">
                            <w:pPr>
                              <w:spacing w:after="0"/>
                              <w:jc w:val="right"/>
                              <w:rPr>
                                <w:rFonts w:ascii="Times New Roman" w:hAnsi="Times New Roman" w:cs="Times New Roman"/>
                                <w:b/>
                                <w:i/>
                                <w:iCs/>
                                <w:color w:val="808080" w:themeColor="background1" w:themeShade="80"/>
                                <w:sz w:val="24"/>
                              </w:rPr>
                            </w:pPr>
                            <w:r>
                              <w:rPr>
                                <w:rFonts w:ascii="Times New Roman" w:hAnsi="Times New Roman" w:cs="Times New Roman"/>
                                <w:b/>
                                <w:i/>
                                <w:iCs/>
                                <w:color w:val="808080" w:themeColor="background1" w:themeShade="80"/>
                                <w:sz w:val="24"/>
                              </w:rPr>
                              <w:t>В 2018  году</w:t>
                            </w:r>
                          </w:p>
                          <w:p w:rsidR="000A165F" w:rsidRDefault="000A165F" w:rsidP="00517062">
                            <w:pPr>
                              <w:spacing w:after="0"/>
                              <w:ind w:right="-102"/>
                              <w:jc w:val="right"/>
                              <w:rPr>
                                <w:rFonts w:ascii="Times New Roman" w:hAnsi="Times New Roman" w:cs="Times New Roman"/>
                                <w:b/>
                                <w:i/>
                                <w:iCs/>
                                <w:color w:val="808080" w:themeColor="background1" w:themeShade="80"/>
                                <w:sz w:val="24"/>
                              </w:rPr>
                            </w:pPr>
                            <w:r>
                              <w:rPr>
                                <w:rFonts w:ascii="Times New Roman" w:hAnsi="Times New Roman" w:cs="Times New Roman"/>
                                <w:b/>
                                <w:i/>
                                <w:iCs/>
                                <w:color w:val="808080" w:themeColor="background1" w:themeShade="80"/>
                                <w:sz w:val="24"/>
                              </w:rPr>
                              <w:t xml:space="preserve">-87 студентов прошли учебную практику на судебных участках УР, </w:t>
                            </w:r>
                          </w:p>
                          <w:p w:rsidR="000A165F" w:rsidRPr="00E34F2F" w:rsidRDefault="000A165F" w:rsidP="00517062">
                            <w:pPr>
                              <w:spacing w:after="0"/>
                              <w:jc w:val="right"/>
                              <w:rPr>
                                <w:rFonts w:ascii="Times New Roman" w:hAnsi="Times New Roman" w:cs="Times New Roman"/>
                                <w:b/>
                                <w:i/>
                                <w:iCs/>
                                <w:color w:val="808080" w:themeColor="background1" w:themeShade="80"/>
                                <w:sz w:val="24"/>
                              </w:rPr>
                            </w:pPr>
                            <w:r>
                              <w:rPr>
                                <w:rFonts w:ascii="Times New Roman" w:hAnsi="Times New Roman" w:cs="Times New Roman"/>
                                <w:b/>
                                <w:i/>
                                <w:iCs/>
                                <w:color w:val="808080" w:themeColor="background1" w:themeShade="80"/>
                                <w:sz w:val="24"/>
                              </w:rPr>
                              <w:t xml:space="preserve">- 135 человек  стажировались на судебных участках, 51 из них назначены на должности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39903549" id="_x0000_s1037" style="position:absolute;left:0;text-align:left;margin-left:232.2pt;margin-top:91.8pt;width:244.35pt;height:123.0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" o:allowincell="f" stroked="f">
                <v:shadow on="t" type="perspective" color="#4f81bd" origin="-.5,-.5" offset="-3pt,-3pt" matrix="58982f,,,58982f"/>
                <v:textbox inset=",,36pt,18pt">
                  <w:txbxContent>
                    <w:p w:rsidR="000A165F" w:rsidRDefault="000A165F" w:rsidP="00517062">
                      <w:pPr>
                        <w:spacing w:after="0"/>
                        <w:jc w:val="right"/>
                        <w:rPr>
                          <w:rFonts w:ascii="Times New Roman" w:hAnsi="Times New Roman" w:cs="Times New Roman"/>
                          <w:b/>
                          <w:i/>
                          <w:iCs/>
                          <w:color w:val="808080" w:themeColor="background1" w:themeShade="80"/>
                          <w:sz w:val="24"/>
                        </w:rPr>
                      </w:pPr>
                      <w:r>
                        <w:rPr>
                          <w:rFonts w:ascii="Times New Roman" w:hAnsi="Times New Roman" w:cs="Times New Roman"/>
                          <w:b/>
                          <w:i/>
                          <w:iCs/>
                          <w:color w:val="808080" w:themeColor="background1" w:themeShade="80"/>
                          <w:sz w:val="24"/>
                        </w:rPr>
                        <w:t>В 2018  году</w:t>
                      </w:r>
                    </w:p>
                    <w:p w:rsidR="000A165F" w:rsidRDefault="000A165F" w:rsidP="00517062">
                      <w:pPr>
                        <w:spacing w:after="0"/>
                        <w:ind w:right="-102"/>
                        <w:jc w:val="right"/>
                        <w:rPr>
                          <w:rFonts w:ascii="Times New Roman" w:hAnsi="Times New Roman" w:cs="Times New Roman"/>
                          <w:b/>
                          <w:i/>
                          <w:iCs/>
                          <w:color w:val="808080" w:themeColor="background1" w:themeShade="80"/>
                          <w:sz w:val="24"/>
                        </w:rPr>
                      </w:pPr>
                      <w:r>
                        <w:rPr>
                          <w:rFonts w:ascii="Times New Roman" w:hAnsi="Times New Roman" w:cs="Times New Roman"/>
                          <w:b/>
                          <w:i/>
                          <w:iCs/>
                          <w:color w:val="808080" w:themeColor="background1" w:themeShade="80"/>
                          <w:sz w:val="24"/>
                        </w:rPr>
                        <w:t xml:space="preserve">-87 студентов прошли учебную практику на судебных участках УР, </w:t>
                      </w:r>
                    </w:p>
                    <w:p w:rsidR="000A165F" w:rsidRPr="00E34F2F" w:rsidRDefault="000A165F" w:rsidP="00517062">
                      <w:pPr>
                        <w:spacing w:after="0"/>
                        <w:jc w:val="right"/>
                        <w:rPr>
                          <w:rFonts w:ascii="Times New Roman" w:hAnsi="Times New Roman" w:cs="Times New Roman"/>
                          <w:b/>
                          <w:i/>
                          <w:iCs/>
                          <w:color w:val="808080" w:themeColor="background1" w:themeShade="80"/>
                          <w:sz w:val="24"/>
                        </w:rPr>
                      </w:pPr>
                      <w:r>
                        <w:rPr>
                          <w:rFonts w:ascii="Times New Roman" w:hAnsi="Times New Roman" w:cs="Times New Roman"/>
                          <w:b/>
                          <w:i/>
                          <w:iCs/>
                          <w:color w:val="808080" w:themeColor="background1" w:themeShade="80"/>
                          <w:sz w:val="24"/>
                        </w:rPr>
                        <w:t xml:space="preserve">- 135 человек  стажировались на судебных участках, 51 из них назначены на должности  </w:t>
                      </w:r>
                    </w:p>
                  </w:txbxContent>
                </v:textbox>
                <w10:wrap type="square" anchorx="margin" anchory="margin"/>
              </v:roundrect>
            </w:pict>
          </mc:Fallback>
        </mc:AlternateContent>
      </w:r>
      <w:r w:rsidR="00AE12E8">
        <w:rPr>
          <w:rFonts w:ascii="Times New Roman" w:hAnsi="Times New Roman"/>
          <w:sz w:val="28"/>
          <w:szCs w:val="28"/>
        </w:rPr>
        <w:t xml:space="preserve">Кроме того, активно применяется стажировка </w:t>
      </w:r>
      <w:r w:rsidR="00AE12E8" w:rsidRPr="00260976">
        <w:rPr>
          <w:rFonts w:ascii="Times New Roman" w:hAnsi="Times New Roman"/>
          <w:sz w:val="28"/>
          <w:szCs w:val="28"/>
        </w:rPr>
        <w:t>на судебн</w:t>
      </w:r>
      <w:r w:rsidR="00AE12E8">
        <w:rPr>
          <w:rFonts w:ascii="Times New Roman" w:hAnsi="Times New Roman"/>
          <w:sz w:val="28"/>
          <w:szCs w:val="28"/>
        </w:rPr>
        <w:t>ых</w:t>
      </w:r>
      <w:r w:rsidR="00AE12E8" w:rsidRPr="00260976">
        <w:rPr>
          <w:rFonts w:ascii="Times New Roman" w:hAnsi="Times New Roman"/>
          <w:sz w:val="28"/>
          <w:szCs w:val="28"/>
        </w:rPr>
        <w:t xml:space="preserve"> участк</w:t>
      </w:r>
      <w:r w:rsidR="00AE12E8">
        <w:rPr>
          <w:rFonts w:ascii="Times New Roman" w:hAnsi="Times New Roman"/>
          <w:sz w:val="28"/>
          <w:szCs w:val="28"/>
        </w:rPr>
        <w:t>ах для лиц, принявших решение участвовать</w:t>
      </w:r>
      <w:r w:rsidR="00AE12E8" w:rsidRPr="00260976">
        <w:rPr>
          <w:rFonts w:ascii="Times New Roman" w:hAnsi="Times New Roman"/>
          <w:sz w:val="28"/>
          <w:szCs w:val="28"/>
        </w:rPr>
        <w:t xml:space="preserve"> </w:t>
      </w:r>
      <w:r w:rsidR="00AE12E8">
        <w:rPr>
          <w:rFonts w:ascii="Times New Roman" w:hAnsi="Times New Roman"/>
          <w:sz w:val="28"/>
          <w:szCs w:val="28"/>
        </w:rPr>
        <w:t>в</w:t>
      </w:r>
      <w:r w:rsidR="00AE12E8" w:rsidRPr="00260976">
        <w:rPr>
          <w:rFonts w:ascii="Times New Roman" w:hAnsi="Times New Roman"/>
          <w:sz w:val="28"/>
          <w:szCs w:val="28"/>
        </w:rPr>
        <w:t xml:space="preserve"> конкурсе. Стажировка позволяет им изучить специфику деятельности судебного участка, ознакомиться с нормативными документами, определяющими статус государственного служащего, перечень и объем должностных обязанностей. Аналогичная процедура применяется и при назначении на должность лица, состоящего в кадровом резерве, и всегда приветствуется мировыми судьями</w:t>
      </w:r>
      <w:r w:rsidR="00517062">
        <w:rPr>
          <w:rFonts w:ascii="Times New Roman" w:hAnsi="Times New Roman"/>
          <w:sz w:val="28"/>
          <w:szCs w:val="28"/>
        </w:rPr>
        <w:t xml:space="preserve">. </w:t>
      </w:r>
    </w:p>
    <w:p w:rsidR="003C0C2E" w:rsidRPr="003C0C2E" w:rsidRDefault="003C0C2E" w:rsidP="00636CCF">
      <w:pPr>
        <w:widowControl w:val="0"/>
        <w:spacing w:after="0"/>
        <w:ind w:firstLine="709"/>
        <w:jc w:val="both"/>
        <w:rPr>
          <w:rFonts w:ascii="Times New Roman" w:hAnsi="Times New Roman"/>
          <w:sz w:val="28"/>
          <w:szCs w:val="28"/>
        </w:rPr>
      </w:pPr>
      <w:r w:rsidRPr="003C0C2E">
        <w:rPr>
          <w:rFonts w:ascii="Times New Roman" w:hAnsi="Times New Roman"/>
          <w:sz w:val="28"/>
          <w:szCs w:val="28"/>
        </w:rPr>
        <w:t xml:space="preserve">Существенную роль в современных условиях играет соблюдение </w:t>
      </w:r>
      <w:r w:rsidR="00680576">
        <w:rPr>
          <w:rFonts w:ascii="Times New Roman" w:hAnsi="Times New Roman"/>
          <w:sz w:val="28"/>
          <w:szCs w:val="28"/>
        </w:rPr>
        <w:t xml:space="preserve"> сотрудниками </w:t>
      </w:r>
      <w:r w:rsidRPr="003C0C2E">
        <w:rPr>
          <w:rFonts w:ascii="Times New Roman" w:hAnsi="Times New Roman"/>
          <w:sz w:val="28"/>
          <w:szCs w:val="28"/>
        </w:rPr>
        <w:t xml:space="preserve">повышенных требований антикоррупционной направленности. Положения антикоррупционного законодательства подробно разъясняются при назначении на должности, оказывается помощь в период декларационной кампании, а также много внимания уделяется этим вопросам при проведении учеб и семинарских занятий  с сотрудниками судебных участков. </w:t>
      </w:r>
    </w:p>
    <w:p w:rsidR="003C0C2E" w:rsidRPr="003C0C2E" w:rsidRDefault="003C0C2E" w:rsidP="003C0C2E">
      <w:pPr>
        <w:widowControl w:val="0"/>
        <w:spacing w:after="0"/>
        <w:ind w:firstLine="709"/>
        <w:contextualSpacing/>
        <w:jc w:val="both"/>
        <w:rPr>
          <w:rFonts w:ascii="Times New Roman" w:hAnsi="Times New Roman"/>
          <w:sz w:val="28"/>
          <w:szCs w:val="28"/>
        </w:rPr>
      </w:pPr>
      <w:r w:rsidRPr="003C0C2E">
        <w:rPr>
          <w:rFonts w:ascii="Times New Roman" w:hAnsi="Times New Roman"/>
          <w:sz w:val="28"/>
          <w:szCs w:val="28"/>
        </w:rPr>
        <w:t xml:space="preserve">В течение 2018 года проведено 19 заседаний комиссии по соблюдению требований к служебному поведению и урегулированию конфликта интересов, на которых  рассмотрено 19 уведомлений государственных гражданских служащих о возникновении личной заинтересованности при исполнении должностных обязанностей, которая приводит или может привести к возникновению конфликта интересов. По результатам рассмотрения уведомлений комиссия признала, что при исполнении должностных обязанностей личная заинтересованность приводит или может привести к конфликту интересов, приняты меры по урегулированию конфликта интересов. Один из сотрудников несвоевременно уведомил о возникновении конфликта интересов, в связи с этим был привлечен к дисциплинарной ответственности в виде замечания. </w:t>
      </w:r>
      <w:r w:rsidRPr="003C0C2E">
        <w:rPr>
          <w:rFonts w:ascii="Times New Roman" w:hAnsi="Times New Roman"/>
          <w:sz w:val="28"/>
          <w:szCs w:val="28"/>
        </w:rPr>
        <w:tab/>
        <w:t xml:space="preserve">Также в отчетный период поступило 4 уведомления государственных гражданских служащих о намерении выполнять иную оплачиваемую работу. Принято решение, что в </w:t>
      </w:r>
      <w:r w:rsidRPr="003C0C2E">
        <w:rPr>
          <w:rFonts w:ascii="Times New Roman" w:hAnsi="Times New Roman"/>
          <w:sz w:val="28"/>
          <w:szCs w:val="28"/>
        </w:rPr>
        <w:lastRenderedPageBreak/>
        <w:t xml:space="preserve">случае дачи согласия государственным гражданским служащим на выполнение иной оплачиваемой работы, конфликта интересов не возникнет. </w:t>
      </w:r>
    </w:p>
    <w:p w:rsidR="003C06F6" w:rsidRPr="00E82B23" w:rsidRDefault="003C06F6" w:rsidP="003C0C2E">
      <w:pPr>
        <w:spacing w:after="0"/>
        <w:ind w:firstLine="709"/>
        <w:contextualSpacing/>
        <w:jc w:val="both"/>
        <w:rPr>
          <w:rFonts w:ascii="Times New Roman" w:hAnsi="Times New Roman"/>
          <w:color w:val="000000"/>
          <w:sz w:val="28"/>
          <w:szCs w:val="28"/>
        </w:rPr>
      </w:pPr>
      <w:r w:rsidRPr="003C0C2E">
        <w:rPr>
          <w:rFonts w:ascii="Times New Roman" w:hAnsi="Times New Roman"/>
          <w:sz w:val="28"/>
          <w:szCs w:val="28"/>
        </w:rPr>
        <w:t xml:space="preserve">Постоянные изменения действующих и принятие новых </w:t>
      </w:r>
      <w:r w:rsidRPr="00E82B23">
        <w:rPr>
          <w:rFonts w:ascii="Times New Roman" w:hAnsi="Times New Roman"/>
          <w:color w:val="000000"/>
          <w:sz w:val="28"/>
          <w:szCs w:val="28"/>
        </w:rPr>
        <w:t xml:space="preserve">законодательных актов, формирование судебной практики по новым категориям дел, внедрение в судах новых информационных систем требуют от работников аппаратов мировых судей повышения профессиональной подготовки.  </w:t>
      </w:r>
      <w:r w:rsidRPr="00EA2704">
        <w:rPr>
          <w:rFonts w:ascii="Times New Roman" w:hAnsi="Times New Roman"/>
          <w:color w:val="000000"/>
          <w:sz w:val="28"/>
          <w:szCs w:val="28"/>
        </w:rPr>
        <w:t>Организация обучения мировых судей и работников аппарата является одной из задач Управления.</w:t>
      </w:r>
      <w:r w:rsidRPr="00E82B23">
        <w:rPr>
          <w:rFonts w:ascii="Times New Roman" w:hAnsi="Times New Roman"/>
          <w:color w:val="000000"/>
          <w:sz w:val="28"/>
          <w:szCs w:val="28"/>
        </w:rPr>
        <w:t xml:space="preserve"> </w:t>
      </w:r>
    </w:p>
    <w:p w:rsidR="003C06F6" w:rsidRPr="00691853" w:rsidRDefault="003C06F6" w:rsidP="003C0C2E">
      <w:pPr>
        <w:widowControl w:val="0"/>
        <w:spacing w:after="0"/>
        <w:ind w:firstLine="709"/>
        <w:jc w:val="both"/>
        <w:rPr>
          <w:rFonts w:ascii="Times New Roman" w:hAnsi="Times New Roman"/>
          <w:sz w:val="28"/>
          <w:szCs w:val="28"/>
        </w:rPr>
      </w:pPr>
      <w:r>
        <w:rPr>
          <w:rFonts w:ascii="Times New Roman" w:hAnsi="Times New Roman"/>
          <w:sz w:val="28"/>
          <w:szCs w:val="28"/>
        </w:rPr>
        <w:t xml:space="preserve">Так, в </w:t>
      </w:r>
      <w:r>
        <w:rPr>
          <w:rFonts w:ascii="Times New Roman" w:hAnsi="Times New Roman"/>
          <w:sz w:val="28"/>
          <w:szCs w:val="28"/>
          <w:lang w:eastAsia="ru-RU"/>
        </w:rPr>
        <w:t xml:space="preserve">соответствии с Федеральным законодательством </w:t>
      </w:r>
      <w:r w:rsidR="00680576">
        <w:rPr>
          <w:rFonts w:ascii="Times New Roman" w:hAnsi="Times New Roman"/>
          <w:sz w:val="28"/>
          <w:szCs w:val="28"/>
          <w:lang w:eastAsia="ru-RU"/>
        </w:rPr>
        <w:t xml:space="preserve">по </w:t>
      </w:r>
      <w:r>
        <w:rPr>
          <w:rFonts w:ascii="Times New Roman" w:hAnsi="Times New Roman"/>
          <w:sz w:val="28"/>
          <w:szCs w:val="28"/>
        </w:rPr>
        <w:t>программе профессиональной переподготовки</w:t>
      </w:r>
      <w:r w:rsidRPr="007A460D">
        <w:rPr>
          <w:rFonts w:ascii="Times New Roman" w:hAnsi="Times New Roman"/>
          <w:sz w:val="28"/>
          <w:szCs w:val="28"/>
        </w:rPr>
        <w:t xml:space="preserve"> </w:t>
      </w:r>
      <w:r>
        <w:rPr>
          <w:rFonts w:ascii="Times New Roman" w:hAnsi="Times New Roman"/>
          <w:sz w:val="28"/>
          <w:szCs w:val="28"/>
        </w:rPr>
        <w:t xml:space="preserve">организовано обучение 8-ми мировых судей, а еще 16 прошли курсы повышения квалификации. </w:t>
      </w:r>
      <w:r w:rsidRPr="0095201C">
        <w:rPr>
          <w:rFonts w:ascii="Times New Roman" w:hAnsi="Times New Roman"/>
          <w:sz w:val="28"/>
          <w:szCs w:val="28"/>
        </w:rPr>
        <w:t xml:space="preserve">Обучение </w:t>
      </w:r>
      <w:r>
        <w:rPr>
          <w:rFonts w:ascii="Times New Roman" w:hAnsi="Times New Roman"/>
          <w:sz w:val="28"/>
          <w:szCs w:val="28"/>
        </w:rPr>
        <w:t>проходило в Казанском филиале</w:t>
      </w:r>
      <w:r w:rsidRPr="0095201C">
        <w:rPr>
          <w:rFonts w:ascii="Times New Roman" w:hAnsi="Times New Roman"/>
          <w:sz w:val="28"/>
          <w:szCs w:val="28"/>
        </w:rPr>
        <w:t xml:space="preserve"> Ф</w:t>
      </w:r>
      <w:r>
        <w:rPr>
          <w:rFonts w:ascii="Times New Roman" w:hAnsi="Times New Roman"/>
          <w:sz w:val="28"/>
          <w:szCs w:val="28"/>
        </w:rPr>
        <w:t xml:space="preserve">ГБОУ ВО </w:t>
      </w:r>
      <w:r w:rsidRPr="0095201C">
        <w:rPr>
          <w:rFonts w:ascii="Times New Roman" w:hAnsi="Times New Roman"/>
          <w:sz w:val="28"/>
          <w:szCs w:val="28"/>
        </w:rPr>
        <w:t>«Российский государственный унив</w:t>
      </w:r>
      <w:r>
        <w:rPr>
          <w:rFonts w:ascii="Times New Roman" w:hAnsi="Times New Roman"/>
          <w:sz w:val="28"/>
          <w:szCs w:val="28"/>
        </w:rPr>
        <w:t xml:space="preserve">ерситет правосудия» (г. Казань). </w:t>
      </w:r>
      <w:r w:rsidRPr="00517062">
        <w:rPr>
          <w:rFonts w:ascii="Times New Roman" w:hAnsi="Times New Roman"/>
          <w:sz w:val="28"/>
          <w:szCs w:val="28"/>
        </w:rPr>
        <w:t>Несмотря на сформированную заявку</w:t>
      </w:r>
      <w:r>
        <w:rPr>
          <w:rFonts w:ascii="Times New Roman" w:hAnsi="Times New Roman"/>
          <w:sz w:val="28"/>
          <w:szCs w:val="28"/>
        </w:rPr>
        <w:t>,</w:t>
      </w:r>
      <w:r w:rsidRPr="00517062">
        <w:rPr>
          <w:rFonts w:ascii="Times New Roman" w:hAnsi="Times New Roman"/>
          <w:sz w:val="28"/>
          <w:szCs w:val="28"/>
        </w:rPr>
        <w:t xml:space="preserve"> повышение квалификации сотрудников аппаратов мировых судей в 2018 году не проводилось.  В 2019 году  запланировано направить на обучение 60</w:t>
      </w:r>
      <w:r>
        <w:rPr>
          <w:rFonts w:ascii="Times New Roman" w:hAnsi="Times New Roman"/>
          <w:sz w:val="28"/>
          <w:szCs w:val="28"/>
        </w:rPr>
        <w:t xml:space="preserve"> сотрудников </w:t>
      </w:r>
      <w:r w:rsidRPr="00691853">
        <w:rPr>
          <w:rFonts w:ascii="Times New Roman" w:hAnsi="Times New Roman"/>
          <w:sz w:val="28"/>
          <w:szCs w:val="28"/>
        </w:rPr>
        <w:t>судебных участков мировых судей Удмуртской Республики</w:t>
      </w:r>
      <w:r>
        <w:rPr>
          <w:rFonts w:ascii="Times New Roman" w:hAnsi="Times New Roman"/>
          <w:sz w:val="28"/>
          <w:szCs w:val="28"/>
        </w:rPr>
        <w:t xml:space="preserve">. </w:t>
      </w:r>
      <w:r w:rsidRPr="00691853">
        <w:rPr>
          <w:rFonts w:ascii="Times New Roman" w:hAnsi="Times New Roman"/>
          <w:sz w:val="28"/>
          <w:szCs w:val="28"/>
        </w:rPr>
        <w:t xml:space="preserve"> </w:t>
      </w:r>
    </w:p>
    <w:p w:rsidR="003C06F6" w:rsidRDefault="00E60395" w:rsidP="0028059D">
      <w:pPr>
        <w:widowControl w:val="0"/>
        <w:shd w:val="clear" w:color="auto" w:fill="FFFFFF"/>
        <w:spacing w:after="0"/>
        <w:ind w:firstLine="709"/>
        <w:jc w:val="both"/>
        <w:rPr>
          <w:rFonts w:ascii="Times New Roman" w:hAnsi="Times New Roman"/>
          <w:sz w:val="28"/>
          <w:szCs w:val="28"/>
          <w:lang w:eastAsia="ru-RU"/>
        </w:rPr>
      </w:pPr>
      <w:r w:rsidRPr="003C06F6">
        <w:rPr>
          <w:rFonts w:ascii="Times New Roman" w:hAnsi="Times New Roman"/>
          <w:sz w:val="28"/>
          <w:szCs w:val="28"/>
          <w:lang w:eastAsia="ru-RU"/>
        </w:rPr>
        <w:t xml:space="preserve">Для формирования стабильного коллектива аппаратов мировых судей продолжена система адаптации вновь назначенных сотрудников.  </w:t>
      </w:r>
      <w:r w:rsidR="003C06F6" w:rsidRPr="003C06F6">
        <w:rPr>
          <w:rFonts w:ascii="Times New Roman" w:hAnsi="Times New Roman"/>
          <w:sz w:val="28"/>
          <w:szCs w:val="28"/>
          <w:lang w:eastAsia="ru-RU"/>
        </w:rPr>
        <w:t>Одним из мероприятий, которые проводятся специалистами Управления</w:t>
      </w:r>
      <w:r w:rsidR="003C06F6">
        <w:rPr>
          <w:rFonts w:ascii="Times New Roman" w:hAnsi="Times New Roman"/>
          <w:sz w:val="28"/>
          <w:szCs w:val="28"/>
          <w:lang w:eastAsia="ru-RU"/>
        </w:rPr>
        <w:t>,</w:t>
      </w:r>
      <w:r w:rsidR="003C06F6" w:rsidRPr="003C06F6">
        <w:rPr>
          <w:rFonts w:ascii="Times New Roman" w:hAnsi="Times New Roman"/>
          <w:sz w:val="28"/>
          <w:szCs w:val="28"/>
          <w:lang w:eastAsia="ru-RU"/>
        </w:rPr>
        <w:t xml:space="preserve"> является обучение вновь принятых  специалистов по всем направлениям предстоящей служебной </w:t>
      </w:r>
      <w:r w:rsidR="003C06F6" w:rsidRPr="003B43E8">
        <w:rPr>
          <w:rFonts w:ascii="Times New Roman" w:hAnsi="Times New Roman"/>
          <w:sz w:val="28"/>
          <w:szCs w:val="28"/>
          <w:lang w:eastAsia="ru-RU"/>
        </w:rPr>
        <w:t xml:space="preserve">деятельности. </w:t>
      </w:r>
      <w:bookmarkStart w:id="7" w:name="OLE_LINK105"/>
      <w:bookmarkStart w:id="8" w:name="OLE_LINK106"/>
      <w:r w:rsidR="003C06F6" w:rsidRPr="003B43E8">
        <w:rPr>
          <w:rFonts w:ascii="Times New Roman" w:hAnsi="Times New Roman"/>
          <w:sz w:val="28"/>
          <w:szCs w:val="28"/>
          <w:lang w:eastAsia="ru-RU"/>
        </w:rPr>
        <w:t xml:space="preserve">Такие учебы проводятся ежемесячно, в 2018 году обучение прошли </w:t>
      </w:r>
      <w:r w:rsidR="003B43E8" w:rsidRPr="003B43E8">
        <w:rPr>
          <w:rFonts w:ascii="Times New Roman" w:hAnsi="Times New Roman"/>
          <w:sz w:val="28"/>
          <w:szCs w:val="28"/>
          <w:lang w:eastAsia="ru-RU"/>
        </w:rPr>
        <w:t>207</w:t>
      </w:r>
      <w:r w:rsidR="003C06F6" w:rsidRPr="003B43E8">
        <w:rPr>
          <w:rFonts w:ascii="Times New Roman" w:hAnsi="Times New Roman"/>
          <w:sz w:val="28"/>
          <w:szCs w:val="28"/>
          <w:lang w:eastAsia="ru-RU"/>
        </w:rPr>
        <w:t xml:space="preserve"> вновь </w:t>
      </w:r>
      <w:r w:rsidR="003C06F6" w:rsidRPr="003C06F6">
        <w:rPr>
          <w:rFonts w:ascii="Times New Roman" w:hAnsi="Times New Roman"/>
          <w:sz w:val="28"/>
          <w:szCs w:val="28"/>
          <w:lang w:eastAsia="ru-RU"/>
        </w:rPr>
        <w:t>назначенных сотрудников</w:t>
      </w:r>
      <w:bookmarkEnd w:id="7"/>
      <w:bookmarkEnd w:id="8"/>
      <w:r w:rsidR="003C06F6" w:rsidRPr="003C06F6">
        <w:rPr>
          <w:rFonts w:ascii="Times New Roman" w:hAnsi="Times New Roman"/>
          <w:sz w:val="28"/>
          <w:szCs w:val="28"/>
          <w:lang w:eastAsia="ru-RU"/>
        </w:rPr>
        <w:t xml:space="preserve">. </w:t>
      </w:r>
    </w:p>
    <w:p w:rsidR="007B79BA" w:rsidRDefault="00B6233B" w:rsidP="0028059D">
      <w:pPr>
        <w:widowControl w:val="0"/>
        <w:shd w:val="clear" w:color="auto" w:fill="FFFFFF"/>
        <w:spacing w:after="0"/>
        <w:ind w:firstLine="709"/>
        <w:jc w:val="both"/>
        <w:rPr>
          <w:rFonts w:ascii="Times New Roman" w:hAnsi="Times New Roman"/>
          <w:sz w:val="28"/>
          <w:szCs w:val="28"/>
        </w:rPr>
      </w:pPr>
      <w:r>
        <w:rPr>
          <w:rFonts w:ascii="Times New Roman" w:hAnsi="Times New Roman"/>
          <w:sz w:val="28"/>
          <w:szCs w:val="28"/>
          <w:lang w:eastAsia="ru-RU"/>
        </w:rPr>
        <w:t xml:space="preserve">Со второй половины прошлого года </w:t>
      </w:r>
      <w:r w:rsidR="00700D67">
        <w:rPr>
          <w:rFonts w:ascii="Times New Roman" w:hAnsi="Times New Roman"/>
          <w:sz w:val="28"/>
          <w:szCs w:val="28"/>
          <w:lang w:eastAsia="ru-RU"/>
        </w:rPr>
        <w:t xml:space="preserve">Управлением </w:t>
      </w:r>
      <w:r>
        <w:rPr>
          <w:rFonts w:ascii="Times New Roman" w:hAnsi="Times New Roman"/>
          <w:sz w:val="28"/>
          <w:szCs w:val="28"/>
          <w:lang w:eastAsia="ru-RU"/>
        </w:rPr>
        <w:t xml:space="preserve">внедрена практика проведения ежемесячных </w:t>
      </w:r>
      <w:r>
        <w:rPr>
          <w:rFonts w:ascii="Times New Roman" w:hAnsi="Times New Roman"/>
          <w:sz w:val="28"/>
          <w:szCs w:val="28"/>
        </w:rPr>
        <w:t xml:space="preserve">семинаров-совещаний с мировыми судьями и </w:t>
      </w:r>
      <w:r w:rsidR="00700D67">
        <w:rPr>
          <w:rFonts w:ascii="Times New Roman" w:hAnsi="Times New Roman"/>
          <w:sz w:val="28"/>
          <w:szCs w:val="28"/>
        </w:rPr>
        <w:t xml:space="preserve">сотрудниками судебных участков </w:t>
      </w:r>
      <w:r>
        <w:rPr>
          <w:rFonts w:ascii="Times New Roman" w:hAnsi="Times New Roman"/>
          <w:sz w:val="28"/>
          <w:szCs w:val="28"/>
        </w:rPr>
        <w:t xml:space="preserve">г. Ижевска </w:t>
      </w:r>
      <w:r w:rsidR="00700D67">
        <w:rPr>
          <w:rFonts w:ascii="Times New Roman" w:hAnsi="Times New Roman"/>
          <w:sz w:val="28"/>
          <w:szCs w:val="28"/>
        </w:rPr>
        <w:t>(</w:t>
      </w:r>
      <w:r w:rsidR="007B79BA">
        <w:rPr>
          <w:rFonts w:ascii="Times New Roman" w:hAnsi="Times New Roman"/>
          <w:sz w:val="28"/>
          <w:szCs w:val="28"/>
        </w:rPr>
        <w:t>проведено 5 семинаров</w:t>
      </w:r>
      <w:r w:rsidR="00700D67">
        <w:rPr>
          <w:rFonts w:ascii="Times New Roman" w:hAnsi="Times New Roman"/>
          <w:sz w:val="28"/>
          <w:szCs w:val="28"/>
        </w:rPr>
        <w:t>), на которых обсуждались текущие организационные</w:t>
      </w:r>
      <w:r w:rsidR="00ED0BED">
        <w:rPr>
          <w:rFonts w:ascii="Times New Roman" w:hAnsi="Times New Roman"/>
          <w:sz w:val="28"/>
          <w:szCs w:val="28"/>
        </w:rPr>
        <w:t xml:space="preserve"> и кадровые проблемы</w:t>
      </w:r>
      <w:r w:rsidR="004E7557">
        <w:rPr>
          <w:rFonts w:ascii="Times New Roman" w:hAnsi="Times New Roman"/>
          <w:sz w:val="28"/>
          <w:szCs w:val="28"/>
        </w:rPr>
        <w:t xml:space="preserve">, </w:t>
      </w:r>
      <w:r w:rsidR="00700D67">
        <w:rPr>
          <w:rFonts w:ascii="Times New Roman" w:hAnsi="Times New Roman"/>
          <w:sz w:val="28"/>
          <w:szCs w:val="28"/>
        </w:rPr>
        <w:t xml:space="preserve">а также </w:t>
      </w:r>
      <w:r w:rsidR="004E7557">
        <w:rPr>
          <w:rFonts w:ascii="Times New Roman" w:hAnsi="Times New Roman"/>
          <w:sz w:val="28"/>
          <w:szCs w:val="28"/>
        </w:rPr>
        <w:t xml:space="preserve">вопросы </w:t>
      </w:r>
      <w:r w:rsidR="007B79BA">
        <w:rPr>
          <w:rFonts w:ascii="Times New Roman" w:hAnsi="Times New Roman"/>
          <w:sz w:val="28"/>
          <w:szCs w:val="28"/>
        </w:rPr>
        <w:t>делопроизводства, информационной безопасности, порядка работы с гражданами с ограниченными физическими возможностями</w:t>
      </w:r>
      <w:r w:rsidR="0028059D">
        <w:rPr>
          <w:rFonts w:ascii="Times New Roman" w:hAnsi="Times New Roman"/>
          <w:sz w:val="28"/>
          <w:szCs w:val="28"/>
        </w:rPr>
        <w:t xml:space="preserve">, </w:t>
      </w:r>
      <w:r w:rsidR="007B79BA">
        <w:rPr>
          <w:rFonts w:ascii="Times New Roman" w:hAnsi="Times New Roman"/>
          <w:sz w:val="28"/>
          <w:szCs w:val="28"/>
        </w:rPr>
        <w:t xml:space="preserve"> и др</w:t>
      </w:r>
      <w:r w:rsidR="00ED0BED">
        <w:rPr>
          <w:rFonts w:ascii="Times New Roman" w:hAnsi="Times New Roman"/>
          <w:sz w:val="28"/>
          <w:szCs w:val="28"/>
        </w:rPr>
        <w:t>угие.</w:t>
      </w:r>
    </w:p>
    <w:p w:rsidR="00D52373" w:rsidRDefault="003C06F6" w:rsidP="003C0C2E">
      <w:pPr>
        <w:widowControl w:val="0"/>
        <w:shd w:val="clear" w:color="auto" w:fill="FFFFFF"/>
        <w:spacing w:after="0"/>
        <w:ind w:firstLine="709"/>
        <w:jc w:val="both"/>
        <w:rPr>
          <w:rFonts w:ascii="Times New Roman" w:hAnsi="Times New Roman"/>
          <w:sz w:val="28"/>
          <w:szCs w:val="28"/>
          <w:lang w:eastAsia="ru-RU"/>
        </w:rPr>
      </w:pPr>
      <w:r>
        <w:rPr>
          <w:rFonts w:ascii="Times New Roman" w:hAnsi="Times New Roman"/>
          <w:sz w:val="28"/>
          <w:szCs w:val="28"/>
          <w:lang w:eastAsia="ru-RU"/>
        </w:rPr>
        <w:t>Изменения</w:t>
      </w:r>
      <w:r w:rsidR="00D52373">
        <w:rPr>
          <w:rFonts w:ascii="Times New Roman" w:hAnsi="Times New Roman"/>
          <w:sz w:val="28"/>
          <w:szCs w:val="28"/>
          <w:lang w:eastAsia="ru-RU"/>
        </w:rPr>
        <w:t>, внесенные в ф</w:t>
      </w:r>
      <w:r>
        <w:rPr>
          <w:rFonts w:ascii="Times New Roman" w:hAnsi="Times New Roman"/>
          <w:sz w:val="28"/>
          <w:szCs w:val="28"/>
          <w:lang w:eastAsia="ru-RU"/>
        </w:rPr>
        <w:t>едерально</w:t>
      </w:r>
      <w:r w:rsidR="00D52373">
        <w:rPr>
          <w:rFonts w:ascii="Times New Roman" w:hAnsi="Times New Roman"/>
          <w:sz w:val="28"/>
          <w:szCs w:val="28"/>
          <w:lang w:eastAsia="ru-RU"/>
        </w:rPr>
        <w:t xml:space="preserve">е </w:t>
      </w:r>
      <w:r>
        <w:rPr>
          <w:rFonts w:ascii="Times New Roman" w:hAnsi="Times New Roman"/>
          <w:sz w:val="28"/>
          <w:szCs w:val="28"/>
          <w:lang w:eastAsia="ru-RU"/>
        </w:rPr>
        <w:t>законодательств</w:t>
      </w:r>
      <w:r w:rsidR="00D52373">
        <w:rPr>
          <w:rFonts w:ascii="Times New Roman" w:hAnsi="Times New Roman"/>
          <w:sz w:val="28"/>
          <w:szCs w:val="28"/>
          <w:lang w:eastAsia="ru-RU"/>
        </w:rPr>
        <w:t>о и вступившие в силу в июле 2018 года продублированы в Законе Удмуртской Республики «О мировых судьях</w:t>
      </w:r>
      <w:r w:rsidR="00680576">
        <w:rPr>
          <w:rFonts w:ascii="Times New Roman" w:hAnsi="Times New Roman"/>
          <w:sz w:val="28"/>
          <w:szCs w:val="28"/>
          <w:lang w:eastAsia="ru-RU"/>
        </w:rPr>
        <w:t xml:space="preserve"> Удмуртской Республики</w:t>
      </w:r>
      <w:r w:rsidR="00D52373">
        <w:rPr>
          <w:rFonts w:ascii="Times New Roman" w:hAnsi="Times New Roman"/>
          <w:sz w:val="28"/>
          <w:szCs w:val="28"/>
          <w:lang w:eastAsia="ru-RU"/>
        </w:rPr>
        <w:t>». Изменениями закреплена руководящая роль мирового судьи в организации деятельности сотрудников аппарата, согласование процедур назначения, перевода, применения мер ответственности. Со стороны Управления прописанные требования выполняются, процедура согласования заявлений о назначении, переводе, увольнении действует  с 2006 года.</w:t>
      </w:r>
      <w:r w:rsidR="00680576">
        <w:rPr>
          <w:rFonts w:ascii="Times New Roman" w:hAnsi="Times New Roman"/>
          <w:sz w:val="28"/>
          <w:szCs w:val="28"/>
          <w:lang w:eastAsia="ru-RU"/>
        </w:rPr>
        <w:t xml:space="preserve"> </w:t>
      </w:r>
    </w:p>
    <w:p w:rsidR="00D52373" w:rsidRPr="008B3A3C" w:rsidRDefault="009529FB" w:rsidP="003C0C2E">
      <w:pPr>
        <w:widowControl w:val="0"/>
        <w:shd w:val="clear" w:color="auto" w:fill="FFFFFF"/>
        <w:spacing w:after="0"/>
        <w:ind w:firstLine="709"/>
        <w:jc w:val="both"/>
        <w:rPr>
          <w:rFonts w:ascii="Times New Roman" w:hAnsi="Times New Roman"/>
          <w:sz w:val="28"/>
          <w:szCs w:val="28"/>
          <w:lang w:eastAsia="ru-RU"/>
        </w:rPr>
      </w:pPr>
      <w:r w:rsidRPr="003B43E8">
        <w:rPr>
          <w:rFonts w:ascii="Times New Roman" w:hAnsi="Times New Roman"/>
          <w:sz w:val="28"/>
          <w:szCs w:val="28"/>
          <w:lang w:eastAsia="ru-RU"/>
        </w:rPr>
        <w:lastRenderedPageBreak/>
        <w:t>В результате проводимых Управлением плановых (в 2018  году – 17 проверок) и внеплановых проверок (</w:t>
      </w:r>
      <w:bookmarkStart w:id="9" w:name="OLE_LINK107"/>
      <w:bookmarkStart w:id="10" w:name="OLE_LINK108"/>
      <w:r w:rsidRPr="003B43E8">
        <w:rPr>
          <w:rFonts w:ascii="Times New Roman" w:hAnsi="Times New Roman"/>
          <w:sz w:val="28"/>
          <w:szCs w:val="28"/>
          <w:lang w:eastAsia="ru-RU"/>
        </w:rPr>
        <w:t xml:space="preserve">по запросам ККС- </w:t>
      </w:r>
      <w:r w:rsidR="003B43E8" w:rsidRPr="003B43E8">
        <w:rPr>
          <w:rFonts w:ascii="Times New Roman" w:hAnsi="Times New Roman"/>
          <w:sz w:val="28"/>
          <w:szCs w:val="28"/>
          <w:lang w:eastAsia="ru-RU"/>
        </w:rPr>
        <w:t>33</w:t>
      </w:r>
      <w:bookmarkEnd w:id="9"/>
      <w:bookmarkEnd w:id="10"/>
      <w:r>
        <w:rPr>
          <w:rFonts w:ascii="Times New Roman" w:hAnsi="Times New Roman"/>
          <w:sz w:val="28"/>
          <w:szCs w:val="28"/>
          <w:lang w:eastAsia="ru-RU"/>
        </w:rPr>
        <w:t>)</w:t>
      </w:r>
      <w:r w:rsidRPr="003C06F6">
        <w:rPr>
          <w:rFonts w:ascii="Times New Roman" w:hAnsi="Times New Roman"/>
          <w:sz w:val="28"/>
          <w:szCs w:val="28"/>
          <w:lang w:eastAsia="ru-RU"/>
        </w:rPr>
        <w:t xml:space="preserve"> организации делопроизводства на судебных участках мировых судей Удмуртской Республики выявляются нарушения порядка ведения делопроизводства и обращения к исполнению судебных актов. </w:t>
      </w:r>
      <w:r w:rsidR="00D52373">
        <w:rPr>
          <w:rFonts w:ascii="Times New Roman" w:hAnsi="Times New Roman"/>
          <w:sz w:val="28"/>
          <w:szCs w:val="28"/>
          <w:lang w:eastAsia="ru-RU"/>
        </w:rPr>
        <w:t xml:space="preserve">Учитывая результаты проводимых проверок и в связи с внесенными изменениями Управлением разработаны </w:t>
      </w:r>
      <w:r>
        <w:rPr>
          <w:rFonts w:ascii="Times New Roman" w:hAnsi="Times New Roman"/>
          <w:sz w:val="28"/>
          <w:szCs w:val="28"/>
          <w:lang w:eastAsia="ru-RU"/>
        </w:rPr>
        <w:t xml:space="preserve"> проекты должностных регламентов (инструкций) сотрудников судебного участка</w:t>
      </w:r>
      <w:r w:rsidR="00D52373" w:rsidRPr="003C06F6">
        <w:rPr>
          <w:rFonts w:ascii="Times New Roman" w:hAnsi="Times New Roman"/>
          <w:sz w:val="28"/>
          <w:szCs w:val="28"/>
          <w:lang w:eastAsia="ru-RU"/>
        </w:rPr>
        <w:t>.</w:t>
      </w:r>
      <w:r w:rsidR="0088235E">
        <w:rPr>
          <w:rFonts w:ascii="Times New Roman" w:hAnsi="Times New Roman"/>
          <w:sz w:val="28"/>
          <w:szCs w:val="28"/>
          <w:lang w:eastAsia="ru-RU"/>
        </w:rPr>
        <w:t xml:space="preserve"> Проекты должностных регламентов обсуждаются с мировыми судьями и корректируются с учетом их мнения.</w:t>
      </w:r>
      <w:r w:rsidR="0088235E" w:rsidRPr="0088235E">
        <w:rPr>
          <w:rFonts w:ascii="Times New Roman" w:hAnsi="Times New Roman"/>
          <w:sz w:val="28"/>
          <w:szCs w:val="28"/>
          <w:lang w:eastAsia="ru-RU"/>
        </w:rPr>
        <w:t xml:space="preserve"> </w:t>
      </w:r>
      <w:r w:rsidRPr="0088235E">
        <w:rPr>
          <w:rFonts w:ascii="Times New Roman" w:hAnsi="Times New Roman"/>
          <w:sz w:val="28"/>
          <w:szCs w:val="28"/>
          <w:lang w:eastAsia="ru-RU"/>
        </w:rPr>
        <w:t xml:space="preserve"> При этом, полагаем, что должность</w:t>
      </w:r>
      <w:r>
        <w:rPr>
          <w:rFonts w:ascii="Times New Roman" w:hAnsi="Times New Roman"/>
          <w:sz w:val="28"/>
          <w:szCs w:val="28"/>
          <w:lang w:eastAsia="ru-RU"/>
        </w:rPr>
        <w:t xml:space="preserve"> помощника мирового судьи является ключевой в организации работы сотрудников судебного участка, в том числе вновь назначенного. Таким образом, во втором полугодии наставниками для новых сотрудников назначались не только сотрудники Управления, но и помощники мировых</w:t>
      </w:r>
      <w:r w:rsidRPr="008B3A3C">
        <w:rPr>
          <w:rFonts w:ascii="Times New Roman" w:hAnsi="Times New Roman"/>
          <w:sz w:val="28"/>
          <w:szCs w:val="28"/>
          <w:lang w:eastAsia="ru-RU"/>
        </w:rPr>
        <w:t xml:space="preserve"> судей, непосредственно обучающие новых сотрудников всем аспектам работы судебного участка на рабочем месте.</w:t>
      </w:r>
    </w:p>
    <w:p w:rsidR="009529FB" w:rsidRPr="008B3A3C" w:rsidRDefault="00D52373" w:rsidP="003C0C2E">
      <w:pPr>
        <w:widowControl w:val="0"/>
        <w:shd w:val="clear" w:color="auto" w:fill="FFFFFF"/>
        <w:spacing w:after="0"/>
        <w:ind w:firstLine="709"/>
        <w:jc w:val="both"/>
        <w:rPr>
          <w:rFonts w:ascii="Times New Roman" w:hAnsi="Times New Roman"/>
          <w:sz w:val="28"/>
          <w:szCs w:val="28"/>
          <w:lang w:eastAsia="ru-RU"/>
        </w:rPr>
      </w:pPr>
      <w:r w:rsidRPr="008B3A3C">
        <w:rPr>
          <w:rFonts w:ascii="Times New Roman" w:hAnsi="Times New Roman"/>
          <w:sz w:val="28"/>
          <w:szCs w:val="28"/>
          <w:lang w:eastAsia="ru-RU"/>
        </w:rPr>
        <w:t xml:space="preserve"> </w:t>
      </w:r>
      <w:r w:rsidR="009529FB" w:rsidRPr="008B3A3C">
        <w:rPr>
          <w:rFonts w:ascii="Times New Roman" w:hAnsi="Times New Roman"/>
          <w:sz w:val="28"/>
          <w:szCs w:val="28"/>
          <w:lang w:eastAsia="ru-RU"/>
        </w:rPr>
        <w:t xml:space="preserve">В 2018  году разработан новый </w:t>
      </w:r>
      <w:r w:rsidR="008B3A3C">
        <w:rPr>
          <w:rFonts w:ascii="Times New Roman" w:hAnsi="Times New Roman"/>
          <w:sz w:val="28"/>
          <w:szCs w:val="28"/>
          <w:lang w:eastAsia="ru-RU"/>
        </w:rPr>
        <w:t xml:space="preserve">подробный план </w:t>
      </w:r>
      <w:r w:rsidR="008B3A3C">
        <w:rPr>
          <w:rFonts w:ascii="Times New Roman" w:hAnsi="Times New Roman"/>
          <w:sz w:val="28"/>
          <w:szCs w:val="28"/>
        </w:rPr>
        <w:t xml:space="preserve"> проведения плановых проверочных мероприятий, </w:t>
      </w:r>
      <w:r w:rsidR="009529FB" w:rsidRPr="008B3A3C">
        <w:rPr>
          <w:rFonts w:ascii="Times New Roman" w:hAnsi="Times New Roman"/>
          <w:sz w:val="28"/>
          <w:szCs w:val="28"/>
        </w:rPr>
        <w:t>а график плановых проверок на 2019  год составлен с учетом сроков предоставления справок о состоянии делопроизводства в Квалификационную коллегию судей УР</w:t>
      </w:r>
      <w:r w:rsidR="008B3A3C" w:rsidRPr="008B3A3C">
        <w:rPr>
          <w:rFonts w:ascii="Times New Roman" w:hAnsi="Times New Roman"/>
          <w:sz w:val="28"/>
          <w:szCs w:val="28"/>
        </w:rPr>
        <w:t xml:space="preserve">. Всего в 2019  году запланировано 19 плановых проверок. </w:t>
      </w:r>
    </w:p>
    <w:p w:rsidR="008B3A3C" w:rsidRDefault="006F3061" w:rsidP="003C0C2E">
      <w:pPr>
        <w:widowControl w:val="0"/>
        <w:spacing w:after="0"/>
        <w:ind w:right="-87" w:firstLine="708"/>
        <w:jc w:val="both"/>
        <w:rPr>
          <w:rFonts w:ascii="Times New Roman" w:hAnsi="Times New Roman"/>
          <w:sz w:val="28"/>
          <w:szCs w:val="28"/>
        </w:rPr>
      </w:pPr>
      <w:r>
        <w:rPr>
          <w:noProof/>
          <w:lang w:eastAsia="ru-RU"/>
        </w:rPr>
        <mc:AlternateContent>
          <mc:Choice Requires="wps">
            <w:drawing>
              <wp:anchor distT="0" distB="0" distL="114300" distR="114300" simplePos="0" relativeHeight="251720704" behindDoc="0" locked="0" layoutInCell="0" allowOverlap="1" wp14:anchorId="5D9B3038" wp14:editId="2595BD05">
                <wp:simplePos x="0" y="0"/>
                <wp:positionH relativeFrom="margin">
                  <wp:posOffset>3597910</wp:posOffset>
                </wp:positionH>
                <wp:positionV relativeFrom="margin">
                  <wp:posOffset>4206875</wp:posOffset>
                </wp:positionV>
                <wp:extent cx="2947670" cy="935355"/>
                <wp:effectExtent l="171450" t="171450" r="62230" b="55245"/>
                <wp:wrapSquare wrapText="bothSides"/>
                <wp:docPr id="26"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670" cy="93535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0A165F" w:rsidRPr="00E34F2F" w:rsidRDefault="000A165F" w:rsidP="006F3061">
                            <w:pPr>
                              <w:spacing w:after="0"/>
                              <w:jc w:val="right"/>
                              <w:rPr>
                                <w:rFonts w:ascii="Times New Roman" w:hAnsi="Times New Roman" w:cs="Times New Roman"/>
                                <w:b/>
                                <w:i/>
                                <w:iCs/>
                                <w:color w:val="808080" w:themeColor="background1" w:themeShade="80"/>
                                <w:sz w:val="24"/>
                              </w:rPr>
                            </w:pPr>
                            <w:r>
                              <w:rPr>
                                <w:rFonts w:ascii="Times New Roman" w:hAnsi="Times New Roman" w:cs="Times New Roman"/>
                                <w:b/>
                                <w:i/>
                                <w:iCs/>
                                <w:color w:val="808080" w:themeColor="background1" w:themeShade="80"/>
                                <w:sz w:val="24"/>
                              </w:rPr>
                              <w:t xml:space="preserve">На сайтах судебных участков </w:t>
                            </w:r>
                            <w:r w:rsidRPr="00E34F2F">
                              <w:rPr>
                                <w:rFonts w:ascii="Times New Roman" w:hAnsi="Times New Roman" w:cs="Times New Roman"/>
                                <w:b/>
                                <w:i/>
                                <w:iCs/>
                                <w:color w:val="808080" w:themeColor="background1" w:themeShade="80"/>
                                <w:sz w:val="24"/>
                              </w:rPr>
                              <w:t>в 201</w:t>
                            </w:r>
                            <w:r>
                              <w:rPr>
                                <w:rFonts w:ascii="Times New Roman" w:hAnsi="Times New Roman" w:cs="Times New Roman"/>
                                <w:b/>
                                <w:i/>
                                <w:iCs/>
                                <w:color w:val="808080" w:themeColor="background1" w:themeShade="80"/>
                                <w:sz w:val="24"/>
                              </w:rPr>
                              <w:t>8</w:t>
                            </w:r>
                            <w:r w:rsidRPr="00E34F2F">
                              <w:rPr>
                                <w:rFonts w:ascii="Times New Roman" w:hAnsi="Times New Roman" w:cs="Times New Roman"/>
                                <w:b/>
                                <w:i/>
                                <w:iCs/>
                                <w:color w:val="808080" w:themeColor="background1" w:themeShade="80"/>
                                <w:sz w:val="24"/>
                              </w:rPr>
                              <w:t xml:space="preserve"> году  </w:t>
                            </w:r>
                            <w:r>
                              <w:rPr>
                                <w:rFonts w:ascii="Times New Roman" w:hAnsi="Times New Roman" w:cs="Times New Roman"/>
                                <w:b/>
                                <w:i/>
                                <w:iCs/>
                                <w:color w:val="808080" w:themeColor="background1" w:themeShade="80"/>
                                <w:sz w:val="24"/>
                              </w:rPr>
                              <w:t>размещено 85 141  судебных актов</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5D9B3038" id="_x0000_s1038" style="position:absolute;left:0;text-align:left;margin-left:283.3pt;margin-top:331.25pt;width:232.1pt;height:73.6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" o:allowincell="f" stroked="f">
                <v:shadow on="t" type="perspective" color="#4f81bd" origin="-.5,-.5" offset="-3pt,-3pt" matrix="58982f,,,58982f"/>
                <v:textbox inset=",,36pt,18pt">
                  <w:txbxContent>
                    <w:p w:rsidR="000A165F" w:rsidRPr="00E34F2F" w:rsidRDefault="000A165F" w:rsidP="006F3061">
                      <w:pPr>
                        <w:spacing w:after="0"/>
                        <w:jc w:val="right"/>
                        <w:rPr>
                          <w:rFonts w:ascii="Times New Roman" w:hAnsi="Times New Roman" w:cs="Times New Roman"/>
                          <w:b/>
                          <w:i/>
                          <w:iCs/>
                          <w:color w:val="808080" w:themeColor="background1" w:themeShade="80"/>
                          <w:sz w:val="24"/>
                        </w:rPr>
                      </w:pPr>
                      <w:r>
                        <w:rPr>
                          <w:rFonts w:ascii="Times New Roman" w:hAnsi="Times New Roman" w:cs="Times New Roman"/>
                          <w:b/>
                          <w:i/>
                          <w:iCs/>
                          <w:color w:val="808080" w:themeColor="background1" w:themeShade="80"/>
                          <w:sz w:val="24"/>
                        </w:rPr>
                        <w:t xml:space="preserve">На сайтах судебных участков </w:t>
                      </w:r>
                      <w:r w:rsidRPr="00E34F2F">
                        <w:rPr>
                          <w:rFonts w:ascii="Times New Roman" w:hAnsi="Times New Roman" w:cs="Times New Roman"/>
                          <w:b/>
                          <w:i/>
                          <w:iCs/>
                          <w:color w:val="808080" w:themeColor="background1" w:themeShade="80"/>
                          <w:sz w:val="24"/>
                        </w:rPr>
                        <w:t>в 201</w:t>
                      </w:r>
                      <w:r>
                        <w:rPr>
                          <w:rFonts w:ascii="Times New Roman" w:hAnsi="Times New Roman" w:cs="Times New Roman"/>
                          <w:b/>
                          <w:i/>
                          <w:iCs/>
                          <w:color w:val="808080" w:themeColor="background1" w:themeShade="80"/>
                          <w:sz w:val="24"/>
                        </w:rPr>
                        <w:t>8</w:t>
                      </w:r>
                      <w:r w:rsidRPr="00E34F2F">
                        <w:rPr>
                          <w:rFonts w:ascii="Times New Roman" w:hAnsi="Times New Roman" w:cs="Times New Roman"/>
                          <w:b/>
                          <w:i/>
                          <w:iCs/>
                          <w:color w:val="808080" w:themeColor="background1" w:themeShade="80"/>
                          <w:sz w:val="24"/>
                        </w:rPr>
                        <w:t xml:space="preserve"> году  </w:t>
                      </w:r>
                      <w:r>
                        <w:rPr>
                          <w:rFonts w:ascii="Times New Roman" w:hAnsi="Times New Roman" w:cs="Times New Roman"/>
                          <w:b/>
                          <w:i/>
                          <w:iCs/>
                          <w:color w:val="808080" w:themeColor="background1" w:themeShade="80"/>
                          <w:sz w:val="24"/>
                        </w:rPr>
                        <w:t>размещено 85 141  судебных актов</w:t>
                      </w:r>
                    </w:p>
                  </w:txbxContent>
                </v:textbox>
                <w10:wrap type="square" anchorx="margin" anchory="margin"/>
              </v:roundrect>
            </w:pict>
          </mc:Fallback>
        </mc:AlternateContent>
      </w:r>
      <w:r w:rsidR="008B3A3C">
        <w:rPr>
          <w:rFonts w:ascii="Times New Roman" w:hAnsi="Times New Roman"/>
          <w:sz w:val="28"/>
          <w:szCs w:val="28"/>
        </w:rPr>
        <w:t xml:space="preserve">По результатам служебных проверок в </w:t>
      </w:r>
      <w:r w:rsidR="008B3A3C" w:rsidRPr="000767B3">
        <w:rPr>
          <w:rFonts w:ascii="Times New Roman" w:hAnsi="Times New Roman"/>
          <w:sz w:val="28"/>
          <w:szCs w:val="28"/>
        </w:rPr>
        <w:t>2018 год</w:t>
      </w:r>
      <w:r w:rsidR="008B3A3C">
        <w:rPr>
          <w:rFonts w:ascii="Times New Roman" w:hAnsi="Times New Roman"/>
          <w:sz w:val="28"/>
          <w:szCs w:val="28"/>
        </w:rPr>
        <w:t>у</w:t>
      </w:r>
      <w:r w:rsidR="008B3A3C" w:rsidRPr="000767B3">
        <w:rPr>
          <w:rFonts w:ascii="Times New Roman" w:hAnsi="Times New Roman"/>
          <w:sz w:val="28"/>
          <w:szCs w:val="28"/>
        </w:rPr>
        <w:t xml:space="preserve"> привлечен</w:t>
      </w:r>
      <w:r w:rsidR="008B3A3C">
        <w:rPr>
          <w:rFonts w:ascii="Times New Roman" w:hAnsi="Times New Roman"/>
          <w:sz w:val="28"/>
          <w:szCs w:val="28"/>
        </w:rPr>
        <w:t>о</w:t>
      </w:r>
      <w:r w:rsidR="008B3A3C" w:rsidRPr="000767B3">
        <w:rPr>
          <w:rFonts w:ascii="Times New Roman" w:hAnsi="Times New Roman"/>
          <w:sz w:val="28"/>
          <w:szCs w:val="28"/>
        </w:rPr>
        <w:t xml:space="preserve"> к дисциплинарной ответственности </w:t>
      </w:r>
      <w:r w:rsidR="008B3A3C">
        <w:rPr>
          <w:rFonts w:ascii="Times New Roman" w:hAnsi="Times New Roman"/>
          <w:sz w:val="28"/>
          <w:szCs w:val="28"/>
        </w:rPr>
        <w:t>12</w:t>
      </w:r>
      <w:r w:rsidR="008B3A3C" w:rsidRPr="000767B3">
        <w:rPr>
          <w:rFonts w:ascii="Times New Roman" w:hAnsi="Times New Roman"/>
          <w:sz w:val="28"/>
          <w:szCs w:val="28"/>
        </w:rPr>
        <w:t xml:space="preserve"> сотрудник</w:t>
      </w:r>
      <w:r w:rsidR="008B3A3C">
        <w:rPr>
          <w:rFonts w:ascii="Times New Roman" w:hAnsi="Times New Roman"/>
          <w:sz w:val="28"/>
          <w:szCs w:val="28"/>
        </w:rPr>
        <w:t>ов</w:t>
      </w:r>
      <w:r w:rsidR="008B3A3C" w:rsidRPr="000767B3">
        <w:rPr>
          <w:rFonts w:ascii="Times New Roman" w:hAnsi="Times New Roman"/>
          <w:sz w:val="28"/>
          <w:szCs w:val="28"/>
        </w:rPr>
        <w:t xml:space="preserve"> судебных участков мировых суд</w:t>
      </w:r>
      <w:r w:rsidR="008B3A3C">
        <w:rPr>
          <w:rFonts w:ascii="Times New Roman" w:hAnsi="Times New Roman"/>
          <w:sz w:val="28"/>
          <w:szCs w:val="28"/>
        </w:rPr>
        <w:t xml:space="preserve">ей Удмуртской Республики.  </w:t>
      </w:r>
      <w:bookmarkStart w:id="11" w:name="_GoBack"/>
      <w:bookmarkEnd w:id="11"/>
    </w:p>
    <w:p w:rsidR="003C0C2E" w:rsidRPr="00B66E00" w:rsidRDefault="003C0C2E" w:rsidP="003B43E8">
      <w:pPr>
        <w:widowControl w:val="0"/>
        <w:spacing w:after="0"/>
        <w:ind w:firstLine="709"/>
        <w:jc w:val="both"/>
        <w:rPr>
          <w:rFonts w:ascii="Times New Roman" w:hAnsi="Times New Roman"/>
          <w:b/>
          <w:sz w:val="28"/>
          <w:szCs w:val="28"/>
        </w:rPr>
      </w:pPr>
      <w:r>
        <w:rPr>
          <w:rFonts w:ascii="Times New Roman" w:hAnsi="Times New Roman"/>
          <w:sz w:val="28"/>
          <w:szCs w:val="28"/>
        </w:rPr>
        <w:t xml:space="preserve">Еженедельный контроль размещения информации </w:t>
      </w:r>
      <w:r w:rsidRPr="00405B5D">
        <w:rPr>
          <w:rFonts w:ascii="Times New Roman" w:hAnsi="Times New Roman"/>
          <w:sz w:val="28"/>
          <w:szCs w:val="28"/>
        </w:rPr>
        <w:t xml:space="preserve">о находящихся в </w:t>
      </w:r>
      <w:r>
        <w:rPr>
          <w:rFonts w:ascii="Times New Roman" w:hAnsi="Times New Roman"/>
          <w:sz w:val="28"/>
          <w:szCs w:val="28"/>
        </w:rPr>
        <w:t xml:space="preserve">производстве мировых судей </w:t>
      </w:r>
      <w:r w:rsidRPr="00405B5D">
        <w:rPr>
          <w:rFonts w:ascii="Times New Roman" w:hAnsi="Times New Roman"/>
          <w:sz w:val="28"/>
          <w:szCs w:val="28"/>
        </w:rPr>
        <w:t>делах и текст</w:t>
      </w:r>
      <w:r>
        <w:rPr>
          <w:rFonts w:ascii="Times New Roman" w:hAnsi="Times New Roman"/>
          <w:sz w:val="28"/>
          <w:szCs w:val="28"/>
        </w:rPr>
        <w:t>ов</w:t>
      </w:r>
      <w:r w:rsidRPr="00405B5D">
        <w:rPr>
          <w:rFonts w:ascii="Times New Roman" w:hAnsi="Times New Roman"/>
          <w:sz w:val="28"/>
          <w:szCs w:val="28"/>
        </w:rPr>
        <w:t xml:space="preserve"> судебных актов </w:t>
      </w:r>
      <w:r>
        <w:rPr>
          <w:rFonts w:ascii="Times New Roman" w:hAnsi="Times New Roman"/>
          <w:sz w:val="28"/>
          <w:szCs w:val="28"/>
        </w:rPr>
        <w:t xml:space="preserve">на официальных сайтах судебных участков </w:t>
      </w:r>
      <w:r w:rsidRPr="00405B5D">
        <w:rPr>
          <w:rFonts w:ascii="Times New Roman" w:hAnsi="Times New Roman"/>
          <w:sz w:val="28"/>
          <w:szCs w:val="28"/>
        </w:rPr>
        <w:t>в сети «</w:t>
      </w:r>
      <w:r w:rsidRPr="006F3061">
        <w:rPr>
          <w:rFonts w:ascii="Times New Roman" w:hAnsi="Times New Roman"/>
          <w:sz w:val="28"/>
          <w:szCs w:val="28"/>
        </w:rPr>
        <w:t xml:space="preserve">Интернет» способствовал достижению стабильности в подготовке и размещению текстов судебных актов, о чем  свидетельствуют </w:t>
      </w:r>
      <w:bookmarkStart w:id="12" w:name="OLE_LINK109"/>
      <w:bookmarkStart w:id="13" w:name="OLE_LINK110"/>
      <w:r w:rsidRPr="006F3061">
        <w:rPr>
          <w:rFonts w:ascii="Times New Roman" w:hAnsi="Times New Roman"/>
          <w:sz w:val="28"/>
          <w:szCs w:val="28"/>
        </w:rPr>
        <w:t xml:space="preserve">показатели за 2018 год – размещено </w:t>
      </w:r>
      <w:r w:rsidR="003B43E8" w:rsidRPr="006F3061">
        <w:rPr>
          <w:rFonts w:ascii="Times New Roman" w:hAnsi="Times New Roman"/>
          <w:sz w:val="28"/>
          <w:szCs w:val="28"/>
        </w:rPr>
        <w:t>85</w:t>
      </w:r>
      <w:r w:rsidR="006F3061" w:rsidRPr="006F3061">
        <w:rPr>
          <w:rFonts w:ascii="Times New Roman" w:hAnsi="Times New Roman"/>
          <w:sz w:val="28"/>
          <w:szCs w:val="28"/>
        </w:rPr>
        <w:t xml:space="preserve"> </w:t>
      </w:r>
      <w:r w:rsidR="003B43E8" w:rsidRPr="006F3061">
        <w:rPr>
          <w:rFonts w:ascii="Times New Roman" w:hAnsi="Times New Roman"/>
          <w:sz w:val="28"/>
          <w:szCs w:val="28"/>
        </w:rPr>
        <w:t>141</w:t>
      </w:r>
      <w:r w:rsidRPr="006F3061">
        <w:rPr>
          <w:rFonts w:ascii="Times New Roman" w:hAnsi="Times New Roman"/>
          <w:sz w:val="28"/>
          <w:szCs w:val="28"/>
        </w:rPr>
        <w:t xml:space="preserve">, что составляет 99% от числа актов, подлежащих размещению. </w:t>
      </w:r>
      <w:bookmarkEnd w:id="12"/>
      <w:bookmarkEnd w:id="13"/>
      <w:r w:rsidRPr="006F3061">
        <w:rPr>
          <w:rFonts w:ascii="Times New Roman" w:hAnsi="Times New Roman"/>
          <w:sz w:val="28"/>
          <w:szCs w:val="28"/>
        </w:rPr>
        <w:t xml:space="preserve">Неуклонный рост интереса к деятельности мировых судей отражается в количестве посещений сайтов, которое увеличивается ежегодно: в 2016 году – 460,1 тыс.; </w:t>
      </w:r>
      <w:bookmarkStart w:id="14" w:name="OLE_LINK87"/>
      <w:bookmarkStart w:id="15" w:name="OLE_LINK88"/>
      <w:bookmarkStart w:id="16" w:name="OLE_LINK89"/>
      <w:r w:rsidRPr="006F3061">
        <w:rPr>
          <w:rFonts w:ascii="Times New Roman" w:hAnsi="Times New Roman"/>
          <w:sz w:val="28"/>
          <w:szCs w:val="28"/>
        </w:rPr>
        <w:t xml:space="preserve">в 2017  году – 514,5 тыс.,  </w:t>
      </w:r>
      <w:bookmarkEnd w:id="14"/>
      <w:bookmarkEnd w:id="15"/>
      <w:bookmarkEnd w:id="16"/>
      <w:r w:rsidRPr="00B66E00">
        <w:rPr>
          <w:rFonts w:ascii="Times New Roman" w:hAnsi="Times New Roman"/>
          <w:sz w:val="28"/>
          <w:szCs w:val="28"/>
        </w:rPr>
        <w:t xml:space="preserve">в 2018  году – </w:t>
      </w:r>
      <w:r w:rsidR="003B43E8" w:rsidRPr="00B66E00">
        <w:rPr>
          <w:rFonts w:ascii="Times New Roman" w:hAnsi="Times New Roman"/>
          <w:sz w:val="28"/>
          <w:szCs w:val="28"/>
        </w:rPr>
        <w:t>616,3</w:t>
      </w:r>
      <w:r w:rsidRPr="00B66E00">
        <w:rPr>
          <w:rFonts w:ascii="Times New Roman" w:hAnsi="Times New Roman"/>
          <w:sz w:val="28"/>
          <w:szCs w:val="28"/>
        </w:rPr>
        <w:t xml:space="preserve"> тыс.</w:t>
      </w:r>
      <w:r w:rsidR="006F3061" w:rsidRPr="00B66E00">
        <w:rPr>
          <w:rFonts w:ascii="Times New Roman" w:hAnsi="Times New Roman"/>
          <w:sz w:val="28"/>
          <w:szCs w:val="28"/>
        </w:rPr>
        <w:t xml:space="preserve"> </w:t>
      </w:r>
    </w:p>
    <w:p w:rsidR="003C0C2E" w:rsidRPr="00643FDF" w:rsidRDefault="003C0C2E" w:rsidP="003C0C2E">
      <w:pPr>
        <w:tabs>
          <w:tab w:val="left" w:pos="0"/>
        </w:tabs>
        <w:spacing w:after="0"/>
        <w:ind w:firstLine="709"/>
        <w:jc w:val="both"/>
        <w:rPr>
          <w:rFonts w:ascii="Times New Roman" w:hAnsi="Times New Roman"/>
          <w:sz w:val="28"/>
          <w:szCs w:val="28"/>
        </w:rPr>
      </w:pPr>
      <w:r w:rsidRPr="00B66E00">
        <w:rPr>
          <w:rFonts w:ascii="Times New Roman" w:hAnsi="Times New Roman"/>
          <w:sz w:val="28"/>
          <w:szCs w:val="28"/>
        </w:rPr>
        <w:t>В 201</w:t>
      </w:r>
      <w:r w:rsidR="00AA78FF">
        <w:rPr>
          <w:rFonts w:ascii="Times New Roman" w:hAnsi="Times New Roman"/>
          <w:sz w:val="28"/>
          <w:szCs w:val="28"/>
        </w:rPr>
        <w:t>8</w:t>
      </w:r>
      <w:r w:rsidRPr="00B66E00">
        <w:rPr>
          <w:rFonts w:ascii="Times New Roman" w:hAnsi="Times New Roman"/>
          <w:sz w:val="28"/>
          <w:szCs w:val="28"/>
        </w:rPr>
        <w:t xml:space="preserve"> году судебные участки продолжили использование Интернет-технологии для рассылки CMC-извещений участникам судопроизводства. </w:t>
      </w:r>
      <w:bookmarkStart w:id="17" w:name="OLE_LINK111"/>
      <w:bookmarkStart w:id="18" w:name="OLE_LINK112"/>
      <w:r w:rsidRPr="00B66E00">
        <w:rPr>
          <w:rFonts w:ascii="Times New Roman" w:hAnsi="Times New Roman"/>
          <w:sz w:val="28"/>
          <w:szCs w:val="28"/>
        </w:rPr>
        <w:t>Всего судебными участками отправлено</w:t>
      </w:r>
      <w:r w:rsidR="006F3061" w:rsidRPr="00B66E00">
        <w:rPr>
          <w:rFonts w:ascii="Times New Roman" w:hAnsi="Times New Roman"/>
          <w:sz w:val="28"/>
          <w:szCs w:val="28"/>
        </w:rPr>
        <w:t xml:space="preserve"> 67 868 (2017 г. - 57 370) </w:t>
      </w:r>
      <w:r w:rsidRPr="00B66E00">
        <w:rPr>
          <w:rFonts w:ascii="Times New Roman" w:hAnsi="Times New Roman"/>
          <w:sz w:val="28"/>
          <w:szCs w:val="28"/>
        </w:rPr>
        <w:t>СМС-</w:t>
      </w:r>
      <w:r w:rsidRPr="00B66E00">
        <w:rPr>
          <w:rFonts w:ascii="Times New Roman" w:hAnsi="Times New Roman"/>
          <w:sz w:val="28"/>
          <w:szCs w:val="28"/>
        </w:rPr>
        <w:lastRenderedPageBreak/>
        <w:t>сообщений, на общую</w:t>
      </w:r>
      <w:r w:rsidRPr="00B66E00">
        <w:rPr>
          <w:rFonts w:ascii="Times New Roman" w:hAnsi="Times New Roman"/>
          <w:color w:val="FF0000"/>
          <w:sz w:val="28"/>
          <w:szCs w:val="28"/>
        </w:rPr>
        <w:t xml:space="preserve"> </w:t>
      </w:r>
      <w:r w:rsidRPr="00B66E00">
        <w:rPr>
          <w:rFonts w:ascii="Times New Roman" w:hAnsi="Times New Roman"/>
          <w:sz w:val="28"/>
          <w:szCs w:val="28"/>
        </w:rPr>
        <w:t xml:space="preserve">сумму около  </w:t>
      </w:r>
      <w:r w:rsidR="006F3061" w:rsidRPr="00B66E00">
        <w:rPr>
          <w:rFonts w:ascii="Times New Roman" w:hAnsi="Times New Roman"/>
          <w:sz w:val="28"/>
          <w:szCs w:val="28"/>
        </w:rPr>
        <w:t xml:space="preserve">558 </w:t>
      </w:r>
      <w:r w:rsidRPr="00B66E00">
        <w:rPr>
          <w:rFonts w:ascii="Times New Roman" w:hAnsi="Times New Roman"/>
          <w:sz w:val="28"/>
          <w:szCs w:val="28"/>
        </w:rPr>
        <w:t>тыс. руб.</w:t>
      </w:r>
      <w:r w:rsidRPr="00B66E00">
        <w:rPr>
          <w:rFonts w:ascii="Times New Roman" w:hAnsi="Times New Roman"/>
          <w:color w:val="FF0000"/>
          <w:sz w:val="28"/>
          <w:szCs w:val="28"/>
        </w:rPr>
        <w:t xml:space="preserve"> </w:t>
      </w:r>
      <w:r w:rsidRPr="00B66E00">
        <w:rPr>
          <w:rFonts w:ascii="Times New Roman" w:hAnsi="Times New Roman"/>
          <w:sz w:val="28"/>
          <w:szCs w:val="28"/>
        </w:rPr>
        <w:t>Отметим, что для направления такого количества за</w:t>
      </w:r>
      <w:r w:rsidR="006F3061" w:rsidRPr="00B66E00">
        <w:rPr>
          <w:rFonts w:ascii="Times New Roman" w:hAnsi="Times New Roman"/>
          <w:sz w:val="28"/>
          <w:szCs w:val="28"/>
        </w:rPr>
        <w:t>казных писем потребовалось  бы 4</w:t>
      </w:r>
      <w:r w:rsidRPr="00B66E00">
        <w:rPr>
          <w:rFonts w:ascii="Times New Roman" w:hAnsi="Times New Roman"/>
          <w:sz w:val="28"/>
          <w:szCs w:val="28"/>
        </w:rPr>
        <w:t> </w:t>
      </w:r>
      <w:r w:rsidR="006F3061" w:rsidRPr="00B66E00">
        <w:rPr>
          <w:rFonts w:ascii="Times New Roman" w:hAnsi="Times New Roman"/>
          <w:sz w:val="28"/>
          <w:szCs w:val="28"/>
        </w:rPr>
        <w:t>615</w:t>
      </w:r>
      <w:r w:rsidRPr="00B66E00">
        <w:rPr>
          <w:rFonts w:ascii="Times New Roman" w:hAnsi="Times New Roman"/>
          <w:sz w:val="28"/>
          <w:szCs w:val="28"/>
        </w:rPr>
        <w:t xml:space="preserve"> тыс. руб.</w:t>
      </w:r>
      <w:r w:rsidRPr="00643FDF">
        <w:rPr>
          <w:rFonts w:ascii="Times New Roman" w:hAnsi="Times New Roman"/>
          <w:sz w:val="28"/>
          <w:szCs w:val="28"/>
        </w:rPr>
        <w:t xml:space="preserve">  </w:t>
      </w:r>
      <w:bookmarkEnd w:id="17"/>
      <w:bookmarkEnd w:id="18"/>
    </w:p>
    <w:p w:rsidR="003C0C2E" w:rsidRDefault="003C0C2E" w:rsidP="003C0C2E">
      <w:pPr>
        <w:spacing w:after="0"/>
        <w:ind w:firstLine="700"/>
        <w:jc w:val="both"/>
        <w:rPr>
          <w:rFonts w:ascii="Times New Roman" w:eastAsia="Times New Roman" w:hAnsi="Times New Roman"/>
          <w:sz w:val="28"/>
          <w:szCs w:val="28"/>
        </w:rPr>
      </w:pPr>
      <w:r w:rsidRPr="00643FDF">
        <w:rPr>
          <w:rFonts w:ascii="Times New Roman" w:hAnsi="Times New Roman"/>
          <w:sz w:val="28"/>
          <w:szCs w:val="28"/>
        </w:rPr>
        <w:t>Продолжена работа по</w:t>
      </w:r>
      <w:r w:rsidRPr="00643FDF">
        <w:rPr>
          <w:rFonts w:ascii="Times New Roman" w:hAnsi="Times New Roman"/>
          <w:bCs/>
          <w:sz w:val="28"/>
          <w:szCs w:val="28"/>
        </w:rPr>
        <w:t xml:space="preserve"> формированию архивов судебных дел на </w:t>
      </w:r>
      <w:r w:rsidRPr="00F272A8">
        <w:rPr>
          <w:rFonts w:ascii="Times New Roman" w:hAnsi="Times New Roman"/>
          <w:bCs/>
          <w:sz w:val="28"/>
          <w:szCs w:val="28"/>
        </w:rPr>
        <w:t>судебных участках,</w:t>
      </w:r>
      <w:r w:rsidRPr="00F272A8">
        <w:rPr>
          <w:rFonts w:ascii="Times New Roman" w:hAnsi="Times New Roman"/>
          <w:sz w:val="28"/>
          <w:szCs w:val="28"/>
        </w:rPr>
        <w:t xml:space="preserve"> а также уничтожению дел с истекшими сроками хранения. </w:t>
      </w:r>
      <w:bookmarkStart w:id="19" w:name="OLE_LINK113"/>
      <w:bookmarkStart w:id="20" w:name="OLE_LINK114"/>
      <w:r w:rsidRPr="00F272A8">
        <w:rPr>
          <w:rFonts w:ascii="Times New Roman" w:hAnsi="Times New Roman"/>
          <w:sz w:val="28"/>
          <w:szCs w:val="28"/>
        </w:rPr>
        <w:t>Проведено 1</w:t>
      </w:r>
      <w:r w:rsidR="00B66E00" w:rsidRPr="00F272A8">
        <w:rPr>
          <w:rFonts w:ascii="Times New Roman" w:hAnsi="Times New Roman"/>
          <w:sz w:val="28"/>
          <w:szCs w:val="28"/>
        </w:rPr>
        <w:t>2</w:t>
      </w:r>
      <w:r w:rsidRPr="00F272A8">
        <w:rPr>
          <w:rFonts w:ascii="Times New Roman" w:hAnsi="Times New Roman"/>
          <w:sz w:val="28"/>
          <w:szCs w:val="28"/>
        </w:rPr>
        <w:t xml:space="preserve"> заседаний Центральной экспертной комиссии Управления, на которых рассмотрены акты о выделении дел к уничтожению более </w:t>
      </w:r>
      <w:r w:rsidRPr="00F272A8">
        <w:rPr>
          <w:rFonts w:ascii="Times New Roman" w:eastAsia="Times New Roman" w:hAnsi="Times New Roman"/>
          <w:sz w:val="28"/>
          <w:szCs w:val="28"/>
        </w:rPr>
        <w:t xml:space="preserve"> </w:t>
      </w:r>
      <w:r w:rsidR="00B66E00" w:rsidRPr="00F272A8">
        <w:rPr>
          <w:rFonts w:ascii="Times New Roman" w:eastAsia="Times New Roman" w:hAnsi="Times New Roman"/>
          <w:sz w:val="28"/>
          <w:szCs w:val="28"/>
        </w:rPr>
        <w:t xml:space="preserve">95,7 </w:t>
      </w:r>
      <w:r w:rsidRPr="00F272A8">
        <w:rPr>
          <w:rFonts w:ascii="Times New Roman" w:eastAsia="Times New Roman" w:hAnsi="Times New Roman"/>
          <w:sz w:val="28"/>
          <w:szCs w:val="28"/>
        </w:rPr>
        <w:t xml:space="preserve"> тыс. дел. </w:t>
      </w:r>
      <w:bookmarkEnd w:id="19"/>
      <w:bookmarkEnd w:id="20"/>
      <w:r w:rsidRPr="00F272A8">
        <w:rPr>
          <w:rFonts w:ascii="Times New Roman" w:eastAsia="Times New Roman" w:hAnsi="Times New Roman"/>
          <w:sz w:val="28"/>
          <w:szCs w:val="28"/>
        </w:rPr>
        <w:t xml:space="preserve"> В</w:t>
      </w:r>
      <w:r w:rsidRPr="00B66E00">
        <w:rPr>
          <w:rFonts w:ascii="Times New Roman" w:eastAsia="Times New Roman" w:hAnsi="Times New Roman"/>
          <w:sz w:val="28"/>
          <w:szCs w:val="28"/>
        </w:rPr>
        <w:t xml:space="preserve"> </w:t>
      </w:r>
      <w:r>
        <w:rPr>
          <w:rFonts w:ascii="Times New Roman" w:eastAsia="Times New Roman" w:hAnsi="Times New Roman"/>
          <w:sz w:val="28"/>
          <w:szCs w:val="28"/>
        </w:rPr>
        <w:t>связи с необходимостью высвобождения архивного помещения организована работа сотрудников в</w:t>
      </w:r>
      <w:r w:rsidR="003725E9">
        <w:rPr>
          <w:rFonts w:ascii="Times New Roman" w:eastAsia="Times New Roman" w:hAnsi="Times New Roman"/>
          <w:sz w:val="28"/>
          <w:szCs w:val="28"/>
        </w:rPr>
        <w:t>с</w:t>
      </w:r>
      <w:r>
        <w:rPr>
          <w:rFonts w:ascii="Times New Roman" w:eastAsia="Times New Roman" w:hAnsi="Times New Roman"/>
          <w:sz w:val="28"/>
          <w:szCs w:val="28"/>
        </w:rPr>
        <w:t xml:space="preserve">ех судебных участков Октябрьского района г. Ижевска по отбору к уничтожению более </w:t>
      </w:r>
      <w:r w:rsidR="00B66E00">
        <w:rPr>
          <w:rFonts w:ascii="Times New Roman" w:eastAsia="Times New Roman" w:hAnsi="Times New Roman"/>
          <w:sz w:val="28"/>
          <w:szCs w:val="28"/>
        </w:rPr>
        <w:t xml:space="preserve"> 71 </w:t>
      </w:r>
      <w:r>
        <w:rPr>
          <w:rFonts w:ascii="Times New Roman" w:eastAsia="Times New Roman" w:hAnsi="Times New Roman"/>
          <w:sz w:val="28"/>
          <w:szCs w:val="28"/>
        </w:rPr>
        <w:t xml:space="preserve">тыс. дел. Работа на завершающем этапе, оформляются акты. Аналогичным образом активизирована работа на судебных участках Индустриального района г. Ижевска и г. Сарапула. </w:t>
      </w:r>
    </w:p>
    <w:p w:rsidR="003C0C2E" w:rsidRPr="006B7AF2" w:rsidRDefault="003C0C2E" w:rsidP="003C0C2E">
      <w:pPr>
        <w:spacing w:after="0"/>
        <w:ind w:firstLine="709"/>
        <w:jc w:val="both"/>
        <w:rPr>
          <w:rFonts w:ascii="Times New Roman" w:hAnsi="Times New Roman"/>
          <w:sz w:val="28"/>
          <w:szCs w:val="28"/>
        </w:rPr>
      </w:pPr>
      <w:r>
        <w:rPr>
          <w:rFonts w:ascii="Times New Roman" w:hAnsi="Times New Roman"/>
          <w:sz w:val="28"/>
          <w:szCs w:val="28"/>
        </w:rPr>
        <w:t>У</w:t>
      </w:r>
      <w:r w:rsidRPr="00C86616">
        <w:rPr>
          <w:rFonts w:ascii="Times New Roman" w:hAnsi="Times New Roman"/>
          <w:sz w:val="28"/>
          <w:szCs w:val="28"/>
        </w:rPr>
        <w:t xml:space="preserve">правлением обеспечен доступ к  Государственной </w:t>
      </w:r>
      <w:r w:rsidRPr="00F272A8">
        <w:rPr>
          <w:rFonts w:ascii="Times New Roman" w:hAnsi="Times New Roman"/>
          <w:sz w:val="28"/>
          <w:szCs w:val="28"/>
        </w:rPr>
        <w:t>информационной системе о государственных и муниципальных платежах для каждого судебного участка и разъяснены правила работы. Количество направленных запросов судебными участками за истекший год составило более 2</w:t>
      </w:r>
      <w:r w:rsidR="00F272A8" w:rsidRPr="00F272A8">
        <w:rPr>
          <w:rFonts w:ascii="Times New Roman" w:hAnsi="Times New Roman"/>
          <w:sz w:val="28"/>
          <w:szCs w:val="28"/>
        </w:rPr>
        <w:t>4</w:t>
      </w:r>
      <w:r w:rsidRPr="00F272A8">
        <w:rPr>
          <w:rFonts w:ascii="Times New Roman" w:hAnsi="Times New Roman"/>
          <w:sz w:val="28"/>
          <w:szCs w:val="28"/>
        </w:rPr>
        <w:t xml:space="preserve"> тысяч.</w:t>
      </w:r>
      <w:r w:rsidRPr="006B7AF2">
        <w:rPr>
          <w:rFonts w:ascii="Times New Roman" w:hAnsi="Times New Roman"/>
          <w:sz w:val="28"/>
          <w:szCs w:val="28"/>
        </w:rPr>
        <w:t xml:space="preserve"> </w:t>
      </w:r>
    </w:p>
    <w:p w:rsidR="003C0C2E" w:rsidRPr="00636CCF" w:rsidRDefault="003C0C2E" w:rsidP="003C0C2E">
      <w:pPr>
        <w:spacing w:after="0"/>
        <w:ind w:firstLine="709"/>
        <w:jc w:val="both"/>
        <w:rPr>
          <w:rFonts w:ascii="Times New Roman" w:hAnsi="Times New Roman"/>
          <w:color w:val="000000"/>
          <w:sz w:val="28"/>
          <w:szCs w:val="28"/>
        </w:rPr>
      </w:pPr>
      <w:r>
        <w:rPr>
          <w:rFonts w:ascii="Times New Roman" w:hAnsi="Times New Roman"/>
          <w:color w:val="000000"/>
          <w:sz w:val="28"/>
          <w:szCs w:val="28"/>
        </w:rPr>
        <w:t xml:space="preserve">Информационные </w:t>
      </w:r>
      <w:r w:rsidRPr="00636CCF">
        <w:rPr>
          <w:rFonts w:ascii="Times New Roman" w:hAnsi="Times New Roman"/>
          <w:color w:val="000000"/>
          <w:sz w:val="28"/>
          <w:szCs w:val="28"/>
        </w:rPr>
        <w:t>технологии,  требующие новых подходов к работе судебных участков, которые помогают решать социально-</w:t>
      </w:r>
      <w:r w:rsidR="003725E9">
        <w:rPr>
          <w:rFonts w:ascii="Times New Roman" w:hAnsi="Times New Roman"/>
          <w:color w:val="000000"/>
          <w:sz w:val="28"/>
          <w:szCs w:val="28"/>
        </w:rPr>
        <w:t>значимые государственные задачи, не остаются без внимания.</w:t>
      </w:r>
    </w:p>
    <w:p w:rsidR="00F648FE" w:rsidRDefault="003C0C2E" w:rsidP="00F648FE">
      <w:pPr>
        <w:widowControl w:val="0"/>
        <w:spacing w:after="0"/>
        <w:ind w:firstLine="708"/>
        <w:jc w:val="both"/>
        <w:rPr>
          <w:rFonts w:ascii="Times New Roman" w:hAnsi="Times New Roman"/>
          <w:sz w:val="28"/>
          <w:szCs w:val="28"/>
        </w:rPr>
      </w:pPr>
      <w:r w:rsidRPr="00636CCF">
        <w:rPr>
          <w:rFonts w:ascii="Times New Roman" w:hAnsi="Times New Roman"/>
          <w:sz w:val="28"/>
          <w:szCs w:val="28"/>
        </w:rPr>
        <w:t>Обеспечение возможности подачи документов мировому судье в электроном виде и использование электронного документооборота судебными участками. Законодательством для федеральных судов общей юрисдикции предусмотрена возможность подачи</w:t>
      </w:r>
      <w:r w:rsidRPr="00C510A7">
        <w:rPr>
          <w:rFonts w:ascii="Times New Roman" w:hAnsi="Times New Roman"/>
          <w:sz w:val="28"/>
          <w:szCs w:val="28"/>
        </w:rPr>
        <w:t xml:space="preserve"> документов в электронном виде</w:t>
      </w:r>
      <w:r>
        <w:rPr>
          <w:rFonts w:ascii="Times New Roman" w:hAnsi="Times New Roman"/>
          <w:sz w:val="28"/>
          <w:szCs w:val="28"/>
        </w:rPr>
        <w:t xml:space="preserve">. </w:t>
      </w:r>
      <w:r w:rsidRPr="00C510A7">
        <w:rPr>
          <w:rFonts w:ascii="Times New Roman" w:hAnsi="Times New Roman"/>
          <w:sz w:val="28"/>
          <w:szCs w:val="28"/>
        </w:rPr>
        <w:t>По сообщени</w:t>
      </w:r>
      <w:r>
        <w:rPr>
          <w:rFonts w:ascii="Times New Roman" w:hAnsi="Times New Roman"/>
          <w:sz w:val="28"/>
          <w:szCs w:val="28"/>
        </w:rPr>
        <w:t>ю</w:t>
      </w:r>
      <w:r w:rsidRPr="00C510A7">
        <w:rPr>
          <w:rFonts w:ascii="Times New Roman" w:hAnsi="Times New Roman"/>
          <w:sz w:val="28"/>
          <w:szCs w:val="28"/>
        </w:rPr>
        <w:t xml:space="preserve"> Судебного департамента при Верховном Суде Российской Федерации </w:t>
      </w:r>
      <w:r>
        <w:rPr>
          <w:rFonts w:ascii="Times New Roman" w:hAnsi="Times New Roman"/>
          <w:sz w:val="28"/>
          <w:szCs w:val="28"/>
        </w:rPr>
        <w:t>в декабре 2018 года проходили тестовые испытания в одном из субъектов Российской Федерации по внедр</w:t>
      </w:r>
      <w:r w:rsidR="00F648FE">
        <w:rPr>
          <w:rFonts w:ascii="Times New Roman" w:hAnsi="Times New Roman"/>
          <w:sz w:val="28"/>
          <w:szCs w:val="28"/>
        </w:rPr>
        <w:t>ению соответствующих технологий, после доработки тестовой версии обновления будут направлены во все регионы России.</w:t>
      </w:r>
    </w:p>
    <w:p w:rsidR="003C0C2E" w:rsidRPr="00F272A8" w:rsidRDefault="00F648FE" w:rsidP="00F648FE">
      <w:pPr>
        <w:widowControl w:val="0"/>
        <w:spacing w:after="0"/>
        <w:ind w:firstLine="708"/>
        <w:jc w:val="both"/>
        <w:rPr>
          <w:rFonts w:ascii="Times New Roman" w:hAnsi="Times New Roman"/>
          <w:sz w:val="28"/>
          <w:szCs w:val="28"/>
        </w:rPr>
      </w:pPr>
      <w:r>
        <w:rPr>
          <w:rFonts w:ascii="Times New Roman" w:hAnsi="Times New Roman"/>
          <w:sz w:val="28"/>
          <w:szCs w:val="28"/>
        </w:rPr>
        <w:t xml:space="preserve">В связи с этим, </w:t>
      </w:r>
      <w:r w:rsidR="003C0C2E" w:rsidRPr="00AF58EA">
        <w:rPr>
          <w:rFonts w:ascii="Times New Roman" w:hAnsi="Times New Roman"/>
          <w:sz w:val="28"/>
          <w:szCs w:val="28"/>
        </w:rPr>
        <w:t>по согласованию с мировы</w:t>
      </w:r>
      <w:r w:rsidR="003C0C2E">
        <w:rPr>
          <w:rFonts w:ascii="Times New Roman" w:hAnsi="Times New Roman"/>
          <w:sz w:val="28"/>
          <w:szCs w:val="28"/>
        </w:rPr>
        <w:t>м судьей судебного участка № 7 П</w:t>
      </w:r>
      <w:r w:rsidR="003C0C2E" w:rsidRPr="00AF58EA">
        <w:rPr>
          <w:rFonts w:ascii="Times New Roman" w:hAnsi="Times New Roman"/>
          <w:sz w:val="28"/>
          <w:szCs w:val="28"/>
        </w:rPr>
        <w:t xml:space="preserve">ервомайского района </w:t>
      </w:r>
      <w:r w:rsidR="003C0C2E">
        <w:rPr>
          <w:rFonts w:ascii="Times New Roman" w:hAnsi="Times New Roman"/>
          <w:sz w:val="28"/>
          <w:szCs w:val="28"/>
        </w:rPr>
        <w:t xml:space="preserve"> г. Ижевска, </w:t>
      </w:r>
      <w:r w:rsidR="003C0C2E" w:rsidRPr="00AF58EA">
        <w:rPr>
          <w:rFonts w:ascii="Times New Roman" w:hAnsi="Times New Roman"/>
          <w:sz w:val="28"/>
          <w:szCs w:val="28"/>
        </w:rPr>
        <w:t xml:space="preserve"> </w:t>
      </w:r>
      <w:r w:rsidR="003C0C2E">
        <w:rPr>
          <w:rFonts w:ascii="Times New Roman" w:hAnsi="Times New Roman"/>
          <w:sz w:val="28"/>
          <w:szCs w:val="28"/>
        </w:rPr>
        <w:t xml:space="preserve">продлен срок действия </w:t>
      </w:r>
      <w:r w:rsidR="003C0C2E" w:rsidRPr="00AF58EA">
        <w:rPr>
          <w:rFonts w:ascii="Times New Roman" w:hAnsi="Times New Roman"/>
          <w:sz w:val="28"/>
          <w:szCs w:val="28"/>
        </w:rPr>
        <w:t>заключен</w:t>
      </w:r>
      <w:r w:rsidR="003C0C2E">
        <w:rPr>
          <w:rFonts w:ascii="Times New Roman" w:hAnsi="Times New Roman"/>
          <w:sz w:val="28"/>
          <w:szCs w:val="28"/>
        </w:rPr>
        <w:t>н</w:t>
      </w:r>
      <w:r w:rsidR="003C0C2E" w:rsidRPr="00AF58EA">
        <w:rPr>
          <w:rFonts w:ascii="Times New Roman" w:hAnsi="Times New Roman"/>
          <w:sz w:val="28"/>
          <w:szCs w:val="28"/>
        </w:rPr>
        <w:t>о</w:t>
      </w:r>
      <w:r w:rsidR="003C0C2E">
        <w:rPr>
          <w:rFonts w:ascii="Times New Roman" w:hAnsi="Times New Roman"/>
          <w:sz w:val="28"/>
          <w:szCs w:val="28"/>
        </w:rPr>
        <w:t>го</w:t>
      </w:r>
      <w:r w:rsidR="003C0C2E" w:rsidRPr="00AF58EA">
        <w:rPr>
          <w:rFonts w:ascii="Times New Roman" w:hAnsi="Times New Roman"/>
          <w:sz w:val="28"/>
          <w:szCs w:val="28"/>
        </w:rPr>
        <w:t xml:space="preserve"> соглашени</w:t>
      </w:r>
      <w:r w:rsidR="003C0C2E">
        <w:rPr>
          <w:rFonts w:ascii="Times New Roman" w:hAnsi="Times New Roman"/>
          <w:sz w:val="28"/>
          <w:szCs w:val="28"/>
        </w:rPr>
        <w:t>я</w:t>
      </w:r>
      <w:r w:rsidR="003C0C2E" w:rsidRPr="00AF58EA">
        <w:rPr>
          <w:rFonts w:ascii="Times New Roman" w:hAnsi="Times New Roman"/>
          <w:sz w:val="28"/>
          <w:szCs w:val="28"/>
        </w:rPr>
        <w:t xml:space="preserve"> о взаимодействии</w:t>
      </w:r>
      <w:r w:rsidR="003C0C2E">
        <w:rPr>
          <w:rFonts w:ascii="Times New Roman" w:hAnsi="Times New Roman"/>
          <w:sz w:val="28"/>
          <w:szCs w:val="28"/>
        </w:rPr>
        <w:t xml:space="preserve"> с ПАО  Сбербанк о подаче документов в</w:t>
      </w:r>
      <w:r w:rsidR="003C0C2E" w:rsidRPr="00AF58EA">
        <w:rPr>
          <w:rFonts w:ascii="Times New Roman" w:hAnsi="Times New Roman"/>
          <w:sz w:val="28"/>
          <w:szCs w:val="28"/>
        </w:rPr>
        <w:t xml:space="preserve"> адрес судебного участка в электронном вид</w:t>
      </w:r>
      <w:bookmarkStart w:id="21" w:name="OLE_LINK115"/>
      <w:bookmarkStart w:id="22" w:name="OLE_LINK116"/>
      <w:r w:rsidR="003C0C2E" w:rsidRPr="00AF58EA">
        <w:rPr>
          <w:rFonts w:ascii="Times New Roman" w:hAnsi="Times New Roman"/>
          <w:sz w:val="28"/>
          <w:szCs w:val="28"/>
        </w:rPr>
        <w:t>е</w:t>
      </w:r>
      <w:r w:rsidR="003C0C2E">
        <w:rPr>
          <w:rFonts w:ascii="Times New Roman" w:hAnsi="Times New Roman"/>
          <w:sz w:val="28"/>
          <w:szCs w:val="28"/>
        </w:rPr>
        <w:t xml:space="preserve"> по защищенному каналу связи, всего за истекший год направлено </w:t>
      </w:r>
      <w:r w:rsidR="00F272A8">
        <w:rPr>
          <w:rFonts w:ascii="Times New Roman" w:hAnsi="Times New Roman"/>
          <w:sz w:val="28"/>
          <w:szCs w:val="28"/>
        </w:rPr>
        <w:t xml:space="preserve">2410 </w:t>
      </w:r>
      <w:r w:rsidR="003C0C2E" w:rsidRPr="00F272A8">
        <w:rPr>
          <w:rFonts w:ascii="Times New Roman" w:hAnsi="Times New Roman"/>
          <w:sz w:val="28"/>
          <w:szCs w:val="28"/>
        </w:rPr>
        <w:t xml:space="preserve"> материалов. </w:t>
      </w:r>
      <w:bookmarkEnd w:id="21"/>
      <w:bookmarkEnd w:id="22"/>
    </w:p>
    <w:p w:rsidR="003C0C2E" w:rsidRPr="008F556F" w:rsidRDefault="003C0C2E" w:rsidP="003C0C2E">
      <w:pPr>
        <w:widowControl w:val="0"/>
        <w:spacing w:after="0"/>
        <w:ind w:firstLine="709"/>
        <w:jc w:val="both"/>
        <w:rPr>
          <w:rFonts w:ascii="Times New Roman" w:hAnsi="Times New Roman"/>
          <w:sz w:val="28"/>
          <w:szCs w:val="28"/>
        </w:rPr>
      </w:pPr>
      <w:r w:rsidRPr="00F272A8">
        <w:rPr>
          <w:rFonts w:ascii="Times New Roman" w:hAnsi="Times New Roman"/>
          <w:sz w:val="28"/>
          <w:szCs w:val="28"/>
        </w:rPr>
        <w:t>В течение года поэтапно внедрен электронный документооборот судебных участков г. Ижевска, Завьяловского и Якшур-</w:t>
      </w:r>
      <w:r>
        <w:rPr>
          <w:rFonts w:ascii="Times New Roman" w:hAnsi="Times New Roman"/>
          <w:sz w:val="28"/>
          <w:szCs w:val="28"/>
        </w:rPr>
        <w:t xml:space="preserve">Бодьинского районов  </w:t>
      </w:r>
      <w:r w:rsidRPr="00AF58EA">
        <w:rPr>
          <w:rFonts w:ascii="Times New Roman" w:hAnsi="Times New Roman"/>
          <w:sz w:val="28"/>
          <w:szCs w:val="28"/>
        </w:rPr>
        <w:t>с ГИБДД МВД по УР</w:t>
      </w:r>
      <w:r>
        <w:rPr>
          <w:rFonts w:ascii="Times New Roman" w:hAnsi="Times New Roman"/>
          <w:sz w:val="28"/>
          <w:szCs w:val="28"/>
        </w:rPr>
        <w:t>. В электронном виде направляются постановления</w:t>
      </w:r>
      <w:r w:rsidRPr="00C510A7">
        <w:rPr>
          <w:rFonts w:ascii="Times New Roman" w:hAnsi="Times New Roman"/>
          <w:sz w:val="28"/>
          <w:szCs w:val="28"/>
        </w:rPr>
        <w:t xml:space="preserve"> по </w:t>
      </w:r>
      <w:r w:rsidRPr="00C510A7">
        <w:rPr>
          <w:rFonts w:ascii="Times New Roman" w:hAnsi="Times New Roman"/>
          <w:sz w:val="28"/>
          <w:szCs w:val="28"/>
        </w:rPr>
        <w:lastRenderedPageBreak/>
        <w:t>делам об административных правонарушениях (не зависимо от результата рассмотрения) должностному лицу, составившему протокол об административном правонарушении, в течение трех дней со дня вынесения постановления</w:t>
      </w:r>
      <w:r>
        <w:rPr>
          <w:rFonts w:ascii="Times New Roman" w:hAnsi="Times New Roman"/>
          <w:sz w:val="28"/>
          <w:szCs w:val="28"/>
        </w:rPr>
        <w:t xml:space="preserve">. За период, </w:t>
      </w:r>
      <w:r w:rsidRPr="008F556F">
        <w:rPr>
          <w:rFonts w:ascii="Times New Roman" w:hAnsi="Times New Roman"/>
          <w:sz w:val="28"/>
          <w:szCs w:val="28"/>
        </w:rPr>
        <w:t xml:space="preserve">прошедший с момента подключения указанных судебных участков направлено </w:t>
      </w:r>
      <w:r w:rsidR="00F272A8" w:rsidRPr="008F556F">
        <w:rPr>
          <w:rFonts w:ascii="Times New Roman" w:hAnsi="Times New Roman"/>
          <w:sz w:val="28"/>
          <w:szCs w:val="28"/>
        </w:rPr>
        <w:t xml:space="preserve"> 2530 </w:t>
      </w:r>
      <w:r w:rsidRPr="008F556F">
        <w:rPr>
          <w:rFonts w:ascii="Times New Roman" w:hAnsi="Times New Roman"/>
          <w:sz w:val="28"/>
          <w:szCs w:val="28"/>
        </w:rPr>
        <w:t xml:space="preserve">постановлений в электронном виде. В наступившем году данную возможность планируется реализовать на всех судебных участках республики. </w:t>
      </w:r>
    </w:p>
    <w:p w:rsidR="003C0C2E" w:rsidRPr="008F556F" w:rsidRDefault="003C0C2E" w:rsidP="003C0C2E">
      <w:pPr>
        <w:widowControl w:val="0"/>
        <w:spacing w:after="0"/>
        <w:ind w:firstLine="708"/>
        <w:jc w:val="both"/>
        <w:rPr>
          <w:rFonts w:ascii="Times New Roman" w:hAnsi="Times New Roman"/>
          <w:sz w:val="28"/>
          <w:szCs w:val="28"/>
        </w:rPr>
      </w:pPr>
      <w:r w:rsidRPr="008F556F">
        <w:rPr>
          <w:rFonts w:ascii="Times New Roman" w:hAnsi="Times New Roman"/>
          <w:sz w:val="28"/>
          <w:szCs w:val="28"/>
        </w:rPr>
        <w:t xml:space="preserve">Совместно с Министерством информатизации и связи Удмуртской Республики решаются задачи по подключению мировых судей к системе межведомственного электронного взаимодействия, по которой будет возможно направлять запросы в различные органы власти,  и внедрению  электронного документооборота с Федеральной службой судебных приставов. </w:t>
      </w:r>
    </w:p>
    <w:p w:rsidR="003C0C2E" w:rsidRPr="008F556F" w:rsidRDefault="003C0C2E" w:rsidP="003C0C2E">
      <w:pPr>
        <w:widowControl w:val="0"/>
        <w:tabs>
          <w:tab w:val="left" w:pos="0"/>
          <w:tab w:val="left" w:pos="567"/>
        </w:tabs>
        <w:spacing w:after="0"/>
        <w:ind w:firstLine="709"/>
        <w:jc w:val="both"/>
        <w:rPr>
          <w:rFonts w:ascii="Times New Roman" w:hAnsi="Times New Roman"/>
          <w:sz w:val="28"/>
          <w:szCs w:val="28"/>
        </w:rPr>
      </w:pPr>
      <w:r w:rsidRPr="008F556F">
        <w:rPr>
          <w:rFonts w:ascii="Times New Roman" w:hAnsi="Times New Roman"/>
          <w:sz w:val="28"/>
          <w:szCs w:val="28"/>
        </w:rPr>
        <w:t xml:space="preserve">С 01   сентября 2019 года вступают в силу изменения в процессуальное законодательство, в соответствии с которыми по уголовным и гражданским делам, помимо письменного протокола, должно вестись протоколирование с использованием средств аудиозаписи (аудиопротоколирование). В связи с  этим осуществляется диагностика имеющихся на судебных участках средств аудиозаписи, при необходимости будут дополнительно приобретены необходимые технические средства. </w:t>
      </w:r>
    </w:p>
    <w:p w:rsidR="00E161C5" w:rsidRDefault="003C0C2E" w:rsidP="003C0C2E">
      <w:pPr>
        <w:tabs>
          <w:tab w:val="left" w:pos="1134"/>
        </w:tabs>
        <w:autoSpaceDE w:val="0"/>
        <w:autoSpaceDN w:val="0"/>
        <w:adjustRightInd w:val="0"/>
        <w:spacing w:after="0"/>
        <w:ind w:firstLine="709"/>
        <w:jc w:val="both"/>
        <w:rPr>
          <w:rFonts w:ascii="Times New Roman" w:hAnsi="Times New Roman"/>
          <w:sz w:val="28"/>
          <w:szCs w:val="28"/>
        </w:rPr>
      </w:pPr>
      <w:r w:rsidRPr="008F556F">
        <w:rPr>
          <w:rFonts w:ascii="Times New Roman" w:hAnsi="Times New Roman"/>
          <w:sz w:val="28"/>
          <w:szCs w:val="28"/>
        </w:rPr>
        <w:t xml:space="preserve">Применение средств   видеоконференцсвязи при рассмотрении дел возможно лишь после объединения мировых судей в единую локальную сеть судебной системы, в которую также включены  учреждения УФСИН. </w:t>
      </w:r>
      <w:r w:rsidR="00E161C5">
        <w:rPr>
          <w:rFonts w:ascii="Times New Roman" w:hAnsi="Times New Roman"/>
          <w:sz w:val="28"/>
          <w:szCs w:val="28"/>
        </w:rPr>
        <w:t xml:space="preserve"> В 2019 году </w:t>
      </w:r>
      <w:r w:rsidR="006E374C">
        <w:rPr>
          <w:rFonts w:ascii="Times New Roman" w:hAnsi="Times New Roman"/>
          <w:sz w:val="28"/>
          <w:szCs w:val="28"/>
        </w:rPr>
        <w:t>Управление</w:t>
      </w:r>
      <w:r w:rsidR="001C3752">
        <w:rPr>
          <w:rFonts w:ascii="Times New Roman" w:hAnsi="Times New Roman"/>
          <w:sz w:val="28"/>
          <w:szCs w:val="28"/>
        </w:rPr>
        <w:t xml:space="preserve">м планируется </w:t>
      </w:r>
      <w:r w:rsidR="001C3752" w:rsidRPr="008F556F">
        <w:rPr>
          <w:rFonts w:ascii="Times New Roman" w:hAnsi="Times New Roman"/>
          <w:sz w:val="28"/>
          <w:szCs w:val="28"/>
        </w:rPr>
        <w:t>закуп</w:t>
      </w:r>
      <w:r w:rsidR="001C3752">
        <w:rPr>
          <w:rFonts w:ascii="Times New Roman" w:hAnsi="Times New Roman"/>
          <w:sz w:val="28"/>
          <w:szCs w:val="28"/>
        </w:rPr>
        <w:t xml:space="preserve">ить </w:t>
      </w:r>
      <w:r w:rsidR="001C3752" w:rsidRPr="008F556F">
        <w:rPr>
          <w:rFonts w:ascii="Times New Roman" w:hAnsi="Times New Roman"/>
          <w:sz w:val="28"/>
          <w:szCs w:val="28"/>
        </w:rPr>
        <w:t>дв</w:t>
      </w:r>
      <w:r w:rsidR="001C3752">
        <w:rPr>
          <w:rFonts w:ascii="Times New Roman" w:hAnsi="Times New Roman"/>
          <w:sz w:val="28"/>
          <w:szCs w:val="28"/>
        </w:rPr>
        <w:t>а</w:t>
      </w:r>
      <w:r w:rsidR="001C3752" w:rsidRPr="008F556F">
        <w:rPr>
          <w:rFonts w:ascii="Times New Roman" w:hAnsi="Times New Roman"/>
          <w:sz w:val="28"/>
          <w:szCs w:val="28"/>
        </w:rPr>
        <w:t xml:space="preserve"> комплекс</w:t>
      </w:r>
      <w:r w:rsidR="001C3752">
        <w:rPr>
          <w:rFonts w:ascii="Times New Roman" w:hAnsi="Times New Roman"/>
          <w:sz w:val="28"/>
          <w:szCs w:val="28"/>
        </w:rPr>
        <w:t>а</w:t>
      </w:r>
      <w:r w:rsidR="001C3752" w:rsidRPr="008F556F">
        <w:rPr>
          <w:rFonts w:ascii="Times New Roman" w:hAnsi="Times New Roman"/>
          <w:sz w:val="28"/>
          <w:szCs w:val="28"/>
        </w:rPr>
        <w:t xml:space="preserve"> видеоконференцсвязи </w:t>
      </w:r>
      <w:r w:rsidR="001C3752">
        <w:rPr>
          <w:rFonts w:ascii="Times New Roman" w:hAnsi="Times New Roman"/>
          <w:sz w:val="28"/>
          <w:szCs w:val="28"/>
        </w:rPr>
        <w:t xml:space="preserve"> и </w:t>
      </w:r>
      <w:r w:rsidR="00E161C5">
        <w:rPr>
          <w:rFonts w:ascii="Times New Roman" w:hAnsi="Times New Roman"/>
          <w:sz w:val="28"/>
          <w:szCs w:val="28"/>
        </w:rPr>
        <w:t xml:space="preserve">обеспечить защищенный канал связи в соответствии с требованиями информационной безопасности. </w:t>
      </w:r>
    </w:p>
    <w:p w:rsidR="00EE02BD" w:rsidRPr="00EE02BD" w:rsidRDefault="00EE02BD" w:rsidP="003C0C2E">
      <w:pPr>
        <w:tabs>
          <w:tab w:val="left" w:pos="1134"/>
        </w:tabs>
        <w:autoSpaceDE w:val="0"/>
        <w:autoSpaceDN w:val="0"/>
        <w:adjustRightInd w:val="0"/>
        <w:spacing w:after="0"/>
        <w:ind w:firstLine="709"/>
        <w:jc w:val="both"/>
        <w:rPr>
          <w:rFonts w:ascii="Times New Roman" w:hAnsi="Times New Roman"/>
          <w:sz w:val="28"/>
          <w:szCs w:val="28"/>
        </w:rPr>
      </w:pPr>
      <w:r w:rsidRPr="00EE02BD">
        <w:rPr>
          <w:rFonts w:ascii="Times New Roman" w:hAnsi="Times New Roman"/>
          <w:sz w:val="28"/>
          <w:szCs w:val="28"/>
        </w:rPr>
        <w:t xml:space="preserve">Несмотря на проводимую работу по информатизации, полагаем, что решение задач в сфере информационных технологий, обеспечивающих полное включение в единое информационное пространство судебной системы Российской Федерации всех без исключения судов, в том числе мировых, и непосредственно влияющих на реализацию и исполнение судьями норм процессуального законодательства, должно реализовываться в рамках федеральных целевых программ. Аналогичной позиции придерживается большинство регионов России. </w:t>
      </w:r>
      <w:r w:rsidR="00BD0742">
        <w:rPr>
          <w:rFonts w:ascii="Times New Roman" w:hAnsi="Times New Roman"/>
          <w:sz w:val="28"/>
          <w:szCs w:val="28"/>
        </w:rPr>
        <w:t xml:space="preserve">Соответствующие </w:t>
      </w:r>
      <w:r w:rsidR="00BD0742">
        <w:rPr>
          <w:rFonts w:ascii="Times New Roman" w:hAnsi="Times New Roman"/>
          <w:sz w:val="28"/>
          <w:szCs w:val="28"/>
        </w:rPr>
        <w:lastRenderedPageBreak/>
        <w:t>предложения</w:t>
      </w:r>
      <w:r w:rsidR="00C5227D">
        <w:rPr>
          <w:rFonts w:ascii="Times New Roman" w:hAnsi="Times New Roman"/>
          <w:sz w:val="28"/>
          <w:szCs w:val="28"/>
        </w:rPr>
        <w:t xml:space="preserve"> по одному из вопросов, отмеченных в Отчете Счетной палаты Российской Федерации,</w:t>
      </w:r>
      <w:r w:rsidR="00BD0742">
        <w:rPr>
          <w:rFonts w:ascii="Times New Roman" w:hAnsi="Times New Roman"/>
          <w:sz w:val="28"/>
          <w:szCs w:val="28"/>
        </w:rPr>
        <w:t xml:space="preserve"> сформированы от имени Удмуртской Республики.</w:t>
      </w:r>
    </w:p>
    <w:p w:rsidR="00CB063D" w:rsidRPr="008F556F" w:rsidRDefault="00CB063D" w:rsidP="00CB063D">
      <w:pPr>
        <w:widowControl w:val="0"/>
        <w:tabs>
          <w:tab w:val="left" w:pos="709"/>
        </w:tabs>
        <w:spacing w:after="0" w:line="240" w:lineRule="auto"/>
        <w:jc w:val="both"/>
        <w:rPr>
          <w:rFonts w:ascii="Times New Roman" w:eastAsia="Times New Roman" w:hAnsi="Times New Roman" w:cs="Times New Roman"/>
          <w:sz w:val="28"/>
          <w:szCs w:val="28"/>
          <w:lang w:eastAsia="ru-RU"/>
        </w:rPr>
      </w:pPr>
      <w:r w:rsidRPr="008F556F">
        <w:rPr>
          <w:rFonts w:ascii="Times New Roman" w:hAnsi="Times New Roman" w:cs="Times New Roman"/>
          <w:sz w:val="28"/>
          <w:szCs w:val="28"/>
        </w:rPr>
        <w:br/>
      </w:r>
      <w:r w:rsidRPr="008F556F">
        <w:rPr>
          <w:rFonts w:ascii="Times New Roman" w:hAnsi="Times New Roman" w:cs="Times New Roman"/>
          <w:sz w:val="28"/>
          <w:szCs w:val="28"/>
        </w:rPr>
        <w:tab/>
        <w:t xml:space="preserve">Помимо непосредственной служебной деятельности следует отметить, </w:t>
      </w:r>
      <w:r w:rsidRPr="008F556F">
        <w:rPr>
          <w:rFonts w:ascii="Times New Roman" w:eastAsia="Times New Roman" w:hAnsi="Times New Roman" w:cs="Times New Roman"/>
          <w:sz w:val="28"/>
          <w:szCs w:val="28"/>
          <w:lang w:eastAsia="ru-RU"/>
        </w:rPr>
        <w:t>В рамках проведения Всероссийской акции «День правовой помощи детям» в период с 19 по 21  ноября 2018 года по инициативе Управления мировые судьи и сотрудники судебных участков г. Воткинска, г. Глазова, Камбарского, Завьяловского, Малопургинского районов Удмуртской Республики провели встречи с учащимися старших классов общеобразовательных учреждений. Всего на мероприятиях присутствовало более 119 старшеклассников. Мероприятия проведены с участием представителей Управлений по делам опеки, попечительства, семьи и несовершеннолетних администраций городов и районов, сотрудников комиссий по делам несовершеннолетних и защите их прав, представителей инспекций по делам несовершеннолетних, представителей средств массовой информации.</w:t>
      </w:r>
    </w:p>
    <w:p w:rsidR="00CB063D" w:rsidRPr="008F556F" w:rsidRDefault="00CB063D" w:rsidP="00CB063D">
      <w:pPr>
        <w:shd w:val="clear" w:color="auto" w:fill="FFFFFF"/>
        <w:spacing w:after="0" w:line="240" w:lineRule="auto"/>
        <w:jc w:val="both"/>
        <w:rPr>
          <w:rFonts w:ascii="Times New Roman" w:eastAsia="Times New Roman" w:hAnsi="Times New Roman" w:cs="Times New Roman"/>
          <w:sz w:val="28"/>
          <w:szCs w:val="28"/>
          <w:lang w:eastAsia="ru-RU"/>
        </w:rPr>
      </w:pPr>
      <w:r w:rsidRPr="008F556F">
        <w:rPr>
          <w:rFonts w:ascii="Times New Roman" w:eastAsia="Times New Roman" w:hAnsi="Times New Roman" w:cs="Times New Roman"/>
          <w:sz w:val="28"/>
          <w:szCs w:val="28"/>
          <w:lang w:eastAsia="ru-RU"/>
        </w:rPr>
        <w:t>   </w:t>
      </w:r>
      <w:r w:rsidRPr="008F556F">
        <w:rPr>
          <w:rFonts w:ascii="Times New Roman" w:eastAsia="Times New Roman" w:hAnsi="Times New Roman" w:cs="Times New Roman"/>
          <w:sz w:val="28"/>
          <w:szCs w:val="28"/>
          <w:lang w:eastAsia="ru-RU"/>
        </w:rPr>
        <w:tab/>
        <w:t>Встречи проводились в форме показательных судебных  заседаний по гражданским, уголовным делам и делам об административных правонарушениях, а также в форме «правовых» уроков. Ребята увидели ход реального судебного процесса, узнали о статусе мирового судьи, государственного обвинителя, адвоката, секретаря судебного заседания, судебного пристава. </w:t>
      </w:r>
    </w:p>
    <w:p w:rsidR="00CB063D" w:rsidRPr="008F556F" w:rsidRDefault="00CB063D" w:rsidP="008F556F">
      <w:pPr>
        <w:shd w:val="clear" w:color="auto" w:fill="FFFFFF"/>
        <w:spacing w:after="0"/>
        <w:jc w:val="both"/>
        <w:rPr>
          <w:rFonts w:ascii="Times New Roman" w:eastAsia="Times New Roman" w:hAnsi="Times New Roman" w:cs="Times New Roman"/>
          <w:sz w:val="28"/>
          <w:szCs w:val="28"/>
          <w:lang w:eastAsia="ru-RU"/>
        </w:rPr>
      </w:pPr>
      <w:r w:rsidRPr="008F556F">
        <w:rPr>
          <w:rFonts w:ascii="Times New Roman" w:eastAsia="Times New Roman" w:hAnsi="Times New Roman" w:cs="Times New Roman"/>
          <w:sz w:val="28"/>
          <w:szCs w:val="28"/>
          <w:lang w:eastAsia="ru-RU"/>
        </w:rPr>
        <w:t>   </w:t>
      </w:r>
      <w:r w:rsidRPr="008F556F">
        <w:rPr>
          <w:rFonts w:ascii="Times New Roman" w:eastAsia="Times New Roman" w:hAnsi="Times New Roman" w:cs="Times New Roman"/>
          <w:sz w:val="28"/>
          <w:szCs w:val="28"/>
          <w:lang w:eastAsia="ru-RU"/>
        </w:rPr>
        <w:tab/>
        <w:t>В ходе встреч обсуждены способы правовой защиты прав несовершеннолетних, вопросы антикоррупционной направленности и профилактики правонарушений, основные аспекты профессии юриста. </w:t>
      </w:r>
    </w:p>
    <w:p w:rsidR="008F556F" w:rsidRPr="008F556F" w:rsidRDefault="008F556F" w:rsidP="008F556F">
      <w:pPr>
        <w:shd w:val="clear" w:color="auto" w:fill="FFFFFF"/>
        <w:spacing w:after="0"/>
        <w:jc w:val="both"/>
        <w:rPr>
          <w:rFonts w:ascii="Times New Roman" w:eastAsia="Times New Roman" w:hAnsi="Times New Roman" w:cs="Times New Roman"/>
          <w:sz w:val="28"/>
          <w:szCs w:val="28"/>
          <w:lang w:eastAsia="ru-RU"/>
        </w:rPr>
      </w:pPr>
    </w:p>
    <w:p w:rsidR="008F556F" w:rsidRPr="008F556F" w:rsidRDefault="008F556F" w:rsidP="008F556F">
      <w:pPr>
        <w:spacing w:after="0"/>
        <w:jc w:val="both"/>
        <w:rPr>
          <w:rFonts w:ascii="Times New Roman" w:hAnsi="Times New Roman" w:cs="Times New Roman"/>
          <w:sz w:val="28"/>
          <w:szCs w:val="28"/>
        </w:rPr>
      </w:pPr>
      <w:r w:rsidRPr="008F556F">
        <w:rPr>
          <w:rFonts w:ascii="Times New Roman" w:eastAsia="Times New Roman" w:hAnsi="Times New Roman" w:cs="Times New Roman"/>
          <w:sz w:val="28"/>
          <w:szCs w:val="28"/>
          <w:lang w:eastAsia="ru-RU"/>
        </w:rPr>
        <w:tab/>
        <w:t xml:space="preserve">Помощники мировых судей приняли участие в конкурсе профессионального мастерства. </w:t>
      </w:r>
      <w:r w:rsidRPr="008F556F">
        <w:rPr>
          <w:rFonts w:ascii="Times New Roman" w:hAnsi="Times New Roman" w:cs="Times New Roman"/>
          <w:sz w:val="28"/>
          <w:szCs w:val="28"/>
        </w:rPr>
        <w:t xml:space="preserve">Победу одержала помощник мирового судьи         судебного участка №  2 Малопургинского района Шадрина Гульфия Анатольевна. Второе 2 место заняла помощник мирового судьи судебного участка № 2 г. Можги Шмыкова Ольга Юрьевна. Третье место досталось помощнику мирового судьи судебного участка № 1 Устиновского района г. Ижевска Феофановой Екатерине Геннадьевне. Изучив опыт подобных конкурсных мероприятий, проводимых в других регионах, а также учитывая, что деятельность мирового судьи непосредственно зависит от слаженной работы всего коллектива судебного участка, планируется </w:t>
      </w:r>
      <w:r>
        <w:rPr>
          <w:rFonts w:ascii="Times New Roman" w:hAnsi="Times New Roman" w:cs="Times New Roman"/>
          <w:sz w:val="28"/>
          <w:szCs w:val="28"/>
        </w:rPr>
        <w:t xml:space="preserve">в текущем году организовать конкурс «Лучший судебный участок». </w:t>
      </w:r>
    </w:p>
    <w:p w:rsidR="008F556F" w:rsidRPr="006A038E" w:rsidRDefault="008F556F" w:rsidP="008F556F">
      <w:pPr>
        <w:rPr>
          <w:sz w:val="20"/>
        </w:rPr>
      </w:pPr>
      <w:r w:rsidRPr="006A038E">
        <w:rPr>
          <w:sz w:val="20"/>
        </w:rPr>
        <w:t xml:space="preserve"> </w:t>
      </w:r>
    </w:p>
    <w:p w:rsidR="00E60395" w:rsidRDefault="00E60395" w:rsidP="009D1D7A">
      <w:pPr>
        <w:widowControl w:val="0"/>
        <w:shd w:val="clear" w:color="auto" w:fill="FFFFFF"/>
        <w:spacing w:after="0" w:line="360" w:lineRule="auto"/>
        <w:ind w:firstLine="709"/>
        <w:jc w:val="both"/>
        <w:rPr>
          <w:rFonts w:ascii="Times New Roman" w:hAnsi="Times New Roman"/>
          <w:sz w:val="28"/>
          <w:szCs w:val="28"/>
          <w:lang w:eastAsia="ru-RU"/>
        </w:rPr>
      </w:pPr>
    </w:p>
    <w:p w:rsidR="00E60395" w:rsidRDefault="00E60395" w:rsidP="009D1D7A">
      <w:pPr>
        <w:widowControl w:val="0"/>
        <w:shd w:val="clear" w:color="auto" w:fill="FFFFFF"/>
        <w:spacing w:after="0" w:line="360" w:lineRule="auto"/>
        <w:ind w:firstLine="709"/>
        <w:jc w:val="both"/>
        <w:rPr>
          <w:rFonts w:ascii="Times New Roman" w:hAnsi="Times New Roman"/>
          <w:sz w:val="28"/>
          <w:szCs w:val="28"/>
          <w:lang w:eastAsia="ru-RU"/>
        </w:rPr>
      </w:pPr>
    </w:p>
    <w:p w:rsidR="00517062" w:rsidRDefault="00517062" w:rsidP="009D1D7A">
      <w:pPr>
        <w:widowControl w:val="0"/>
        <w:shd w:val="clear" w:color="auto" w:fill="FFFFFF"/>
        <w:spacing w:after="0" w:line="360" w:lineRule="auto"/>
        <w:ind w:firstLine="709"/>
        <w:jc w:val="both"/>
        <w:rPr>
          <w:rFonts w:ascii="Times New Roman" w:hAnsi="Times New Roman"/>
          <w:color w:val="FF0000"/>
          <w:sz w:val="28"/>
          <w:szCs w:val="28"/>
          <w:lang w:eastAsia="ru-RU"/>
        </w:rPr>
      </w:pPr>
    </w:p>
    <w:p w:rsidR="001A1B3E" w:rsidRPr="00A706AA" w:rsidRDefault="001A1B3E" w:rsidP="00A706AA">
      <w:pPr>
        <w:widowControl w:val="0"/>
        <w:spacing w:after="0" w:line="240" w:lineRule="auto"/>
        <w:ind w:right="-87" w:firstLine="708"/>
        <w:jc w:val="both"/>
        <w:rPr>
          <w:rFonts w:ascii="Times New Roman" w:hAnsi="Times New Roman"/>
          <w:color w:val="00B050"/>
          <w:sz w:val="28"/>
          <w:szCs w:val="28"/>
        </w:rPr>
      </w:pPr>
    </w:p>
    <w:p w:rsidR="00636CCF" w:rsidRDefault="001A1B3E" w:rsidP="00143706">
      <w:pPr>
        <w:widowControl w:val="0"/>
        <w:spacing w:after="0" w:line="240" w:lineRule="auto"/>
        <w:ind w:right="-87"/>
        <w:jc w:val="both"/>
      </w:pPr>
      <w:r w:rsidRPr="00A706AA">
        <w:rPr>
          <w:rFonts w:ascii="Times New Roman" w:hAnsi="Times New Roman"/>
          <w:i/>
          <w:color w:val="00B050"/>
          <w:sz w:val="28"/>
          <w:szCs w:val="28"/>
        </w:rPr>
        <w:tab/>
      </w:r>
    </w:p>
    <w:p w:rsidR="003C0C2E" w:rsidRDefault="003C0C2E" w:rsidP="00CD7DE0">
      <w:pPr>
        <w:widowControl w:val="0"/>
        <w:tabs>
          <w:tab w:val="left" w:pos="5648"/>
        </w:tabs>
      </w:pPr>
    </w:p>
    <w:p w:rsidR="003C0C2E" w:rsidRDefault="00636CCF" w:rsidP="00CD7DE0">
      <w:pPr>
        <w:widowControl w:val="0"/>
        <w:tabs>
          <w:tab w:val="left" w:pos="5648"/>
        </w:tabs>
      </w:pPr>
      <w:r>
        <w:rPr>
          <w:noProof/>
          <w:color w:val="000000"/>
          <w:lang w:eastAsia="ru-RU"/>
        </w:rPr>
        <mc:AlternateContent>
          <mc:Choice Requires="wps">
            <w:drawing>
              <wp:anchor distT="0" distB="0" distL="457200" distR="114300" simplePos="0" relativeHeight="251705344" behindDoc="0" locked="0" layoutInCell="0" allowOverlap="1" wp14:anchorId="5F399514" wp14:editId="3F190BCA">
                <wp:simplePos x="0" y="0"/>
                <wp:positionH relativeFrom="margin">
                  <wp:posOffset>252730</wp:posOffset>
                </wp:positionH>
                <wp:positionV relativeFrom="margin">
                  <wp:posOffset>119380</wp:posOffset>
                </wp:positionV>
                <wp:extent cx="3954145" cy="1200785"/>
                <wp:effectExtent l="0" t="0" r="0" b="0"/>
                <wp:wrapSquare wrapText="bothSides"/>
                <wp:docPr id="21"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4145" cy="1200785"/>
                        </a:xfrm>
                        <a:prstGeom prst="rect">
                          <a:avLst/>
                        </a:prstGeom>
                        <a:noFill/>
                        <a:ln w="15875">
                          <a:noFill/>
                        </a:ln>
                        <a:extLst/>
                      </wps:spPr>
                      <wps:style>
                        <a:lnRef idx="0">
                          <a:scrgbClr r="0" g="0" b="0"/>
                        </a:lnRef>
                        <a:fillRef idx="1002">
                          <a:schemeClr val="lt2"/>
                        </a:fillRef>
                        <a:effectRef idx="0">
                          <a:scrgbClr r="0" g="0" b="0"/>
                        </a:effectRef>
                        <a:fontRef idx="major"/>
                      </wps:style>
                      <wps:txbx>
                        <w:txbxContent>
                          <w:p w:rsidR="000A165F" w:rsidRPr="00656AA9" w:rsidRDefault="000A165F" w:rsidP="00636CCF">
                            <w:pPr>
                              <w:pStyle w:val="1"/>
                              <w:pBdr>
                                <w:left w:val="single" w:sz="48" w:space="13" w:color="D16349" w:themeColor="accent1"/>
                              </w:pBdr>
                              <w:spacing w:before="0" w:after="120"/>
                              <w:rPr>
                                <w:rFonts w:ascii="Times New Roman" w:hAnsi="Times New Roman" w:cs="Times New Roman"/>
                                <w:b w:val="0"/>
                                <w:bCs w:val="0"/>
                                <w:color w:val="C00000"/>
                                <w:sz w:val="36"/>
                              </w:rPr>
                            </w:pPr>
                            <w:r>
                              <w:rPr>
                                <w:rFonts w:ascii="Times New Roman" w:hAnsi="Times New Roman" w:cs="Times New Roman"/>
                                <w:bCs w:val="0"/>
                                <w:color w:val="C00000"/>
                                <w:sz w:val="36"/>
                              </w:rPr>
                              <w:t xml:space="preserve">Материально-техническое и финансовое обеспечение мировых судей </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5F399514" id="_x0000_s1039" style="position:absolute;margin-left:19.9pt;margin-top:9.4pt;width:311.35pt;height:94.55pt;z-index:25170534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" o:allowincell="f" filled="f" stroked="f" strokeweight="1.25pt">
                <v:textbox inset=",7.2pt,,7.2pt">
                  <w:txbxContent>
                    <w:p w:rsidR="000A165F" w:rsidRPr="00656AA9" w:rsidRDefault="000A165F" w:rsidP="00636CCF">
                      <w:pPr>
                        <w:pStyle w:val="1"/>
                        <w:pBdr>
                          <w:left w:val="single" w:sz="48" w:space="13" w:color="D16349" w:themeColor="accent1"/>
                        </w:pBdr>
                        <w:spacing w:before="0" w:after="120"/>
                        <w:rPr>
                          <w:rFonts w:ascii="Times New Roman" w:hAnsi="Times New Roman" w:cs="Times New Roman"/>
                          <w:b w:val="0"/>
                          <w:bCs w:val="0"/>
                          <w:color w:val="C00000"/>
                          <w:sz w:val="36"/>
                        </w:rPr>
                      </w:pPr>
                      <w:r>
                        <w:rPr>
                          <w:rFonts w:ascii="Times New Roman" w:hAnsi="Times New Roman" w:cs="Times New Roman"/>
                          <w:bCs w:val="0"/>
                          <w:color w:val="C00000"/>
                          <w:sz w:val="36"/>
                        </w:rPr>
                        <w:t xml:space="preserve">Материально-техническое и финансовое обеспечение мировых судей </w:t>
                      </w:r>
                    </w:p>
                  </w:txbxContent>
                </v:textbox>
                <w10:wrap type="square" anchorx="margin" anchory="margin"/>
              </v:rect>
            </w:pict>
          </mc:Fallback>
        </mc:AlternateContent>
      </w:r>
    </w:p>
    <w:p w:rsidR="00E33FAA" w:rsidRPr="00EE02BD" w:rsidRDefault="00E33FAA" w:rsidP="00EE02BD">
      <w:pPr>
        <w:spacing w:after="0"/>
        <w:ind w:firstLine="709"/>
        <w:jc w:val="both"/>
        <w:rPr>
          <w:rFonts w:ascii="Times New Roman" w:hAnsi="Times New Roman" w:cs="Times New Roman"/>
          <w:sz w:val="28"/>
          <w:szCs w:val="28"/>
        </w:rPr>
      </w:pPr>
      <w:bookmarkStart w:id="23" w:name="OLE_LINK117"/>
      <w:bookmarkStart w:id="24" w:name="OLE_LINK118"/>
      <w:r w:rsidRPr="00EE02BD">
        <w:rPr>
          <w:rFonts w:ascii="Times New Roman" w:hAnsi="Times New Roman" w:cs="Times New Roman"/>
          <w:sz w:val="28"/>
          <w:szCs w:val="28"/>
        </w:rPr>
        <w:t xml:space="preserve">На </w:t>
      </w:r>
      <w:r w:rsidRPr="00EE02BD">
        <w:rPr>
          <w:rFonts w:ascii="Times New Roman" w:hAnsi="Times New Roman" w:cs="Times New Roman"/>
          <w:sz w:val="28"/>
          <w:szCs w:val="28"/>
          <w:shd w:val="clear" w:color="auto" w:fill="FFFFFF"/>
        </w:rPr>
        <w:t>материально-техническое обеспечение деятельности мировых судей Удмуртской Республики</w:t>
      </w:r>
      <w:r w:rsidRPr="00EE02BD">
        <w:rPr>
          <w:rFonts w:ascii="Times New Roman" w:hAnsi="Times New Roman" w:cs="Times New Roman"/>
          <w:sz w:val="28"/>
          <w:szCs w:val="28"/>
        </w:rPr>
        <w:t xml:space="preserve"> в 2018 году израсходовано бюджетных средств на сумму  225,8 млн. руб., по следующим направлениям:</w:t>
      </w:r>
    </w:p>
    <w:p w:rsidR="00EE02BD" w:rsidRPr="00475F91" w:rsidRDefault="00EE02BD" w:rsidP="00475F91">
      <w:pPr>
        <w:pStyle w:val="ab"/>
        <w:numPr>
          <w:ilvl w:val="0"/>
          <w:numId w:val="9"/>
        </w:numPr>
        <w:ind w:left="993" w:hanging="284"/>
        <w:jc w:val="both"/>
        <w:rPr>
          <w:sz w:val="28"/>
          <w:szCs w:val="28"/>
        </w:rPr>
      </w:pPr>
      <w:bookmarkStart w:id="25" w:name="OLE_LINK126"/>
      <w:bookmarkStart w:id="26" w:name="OLE_LINK127"/>
      <w:bookmarkStart w:id="27" w:name="OLE_LINK119"/>
      <w:bookmarkStart w:id="28" w:name="OLE_LINK120"/>
      <w:bookmarkStart w:id="29" w:name="OLE_LINK121"/>
      <w:r w:rsidRPr="00475F91">
        <w:rPr>
          <w:sz w:val="28"/>
          <w:szCs w:val="28"/>
        </w:rPr>
        <w:t xml:space="preserve">выплата заработной платы – 138,5 млн. руб. </w:t>
      </w:r>
      <w:r w:rsidRPr="00475F91">
        <w:rPr>
          <w:i/>
          <w:sz w:val="28"/>
          <w:szCs w:val="28"/>
        </w:rPr>
        <w:t>(61,3% всех расходов);</w:t>
      </w:r>
      <w:r w:rsidRPr="00475F91">
        <w:rPr>
          <w:sz w:val="28"/>
          <w:szCs w:val="28"/>
        </w:rPr>
        <w:t xml:space="preserve"> </w:t>
      </w:r>
    </w:p>
    <w:p w:rsidR="00475F91" w:rsidRPr="00475F91" w:rsidRDefault="00EE02BD" w:rsidP="00475F91">
      <w:pPr>
        <w:pStyle w:val="ab"/>
        <w:numPr>
          <w:ilvl w:val="0"/>
          <w:numId w:val="9"/>
        </w:numPr>
        <w:ind w:left="993" w:hanging="284"/>
        <w:jc w:val="both"/>
        <w:rPr>
          <w:sz w:val="28"/>
          <w:szCs w:val="28"/>
        </w:rPr>
      </w:pPr>
      <w:r w:rsidRPr="00475F91">
        <w:rPr>
          <w:sz w:val="28"/>
          <w:szCs w:val="28"/>
        </w:rPr>
        <w:t xml:space="preserve">материально-техническое обеспечение деятельности мировых судей Удмуртской Республики расходы в сумме 87,3 млн. руб., </w:t>
      </w:r>
      <w:r w:rsidR="00475F91" w:rsidRPr="00475F91">
        <w:rPr>
          <w:sz w:val="28"/>
          <w:szCs w:val="28"/>
        </w:rPr>
        <w:t xml:space="preserve">из них: </w:t>
      </w:r>
    </w:p>
    <w:p w:rsidR="00EE02BD" w:rsidRPr="00475F91" w:rsidRDefault="00475F91" w:rsidP="00475F91">
      <w:pPr>
        <w:pStyle w:val="ab"/>
        <w:numPr>
          <w:ilvl w:val="0"/>
          <w:numId w:val="10"/>
        </w:numPr>
        <w:ind w:left="1701" w:hanging="425"/>
        <w:jc w:val="both"/>
        <w:rPr>
          <w:sz w:val="28"/>
          <w:szCs w:val="28"/>
        </w:rPr>
      </w:pPr>
      <w:r>
        <w:rPr>
          <w:i/>
          <w:sz w:val="28"/>
          <w:szCs w:val="28"/>
        </w:rPr>
        <w:t>46</w:t>
      </w:r>
      <w:r w:rsidRPr="00475F91">
        <w:rPr>
          <w:i/>
          <w:sz w:val="28"/>
          <w:szCs w:val="28"/>
        </w:rPr>
        <w:t>%</w:t>
      </w:r>
      <w:r>
        <w:rPr>
          <w:i/>
          <w:sz w:val="28"/>
          <w:szCs w:val="28"/>
        </w:rPr>
        <w:t xml:space="preserve"> - </w:t>
      </w:r>
      <w:r w:rsidR="00EE02BD" w:rsidRPr="00475F91">
        <w:rPr>
          <w:sz w:val="28"/>
          <w:szCs w:val="28"/>
        </w:rPr>
        <w:t xml:space="preserve">услуги связи (марки) – 40,2 млн. руб.; </w:t>
      </w:r>
    </w:p>
    <w:p w:rsidR="00475F91" w:rsidRDefault="00475F91" w:rsidP="00475F91">
      <w:pPr>
        <w:pStyle w:val="ab"/>
        <w:numPr>
          <w:ilvl w:val="0"/>
          <w:numId w:val="10"/>
        </w:numPr>
        <w:ind w:left="1701" w:hanging="425"/>
        <w:jc w:val="both"/>
        <w:rPr>
          <w:sz w:val="28"/>
          <w:szCs w:val="28"/>
        </w:rPr>
      </w:pPr>
      <w:r w:rsidRPr="00475F91">
        <w:rPr>
          <w:i/>
          <w:sz w:val="28"/>
          <w:szCs w:val="28"/>
        </w:rPr>
        <w:t xml:space="preserve">11,7% </w:t>
      </w:r>
      <w:r>
        <w:rPr>
          <w:sz w:val="28"/>
          <w:szCs w:val="28"/>
        </w:rPr>
        <w:t xml:space="preserve">- </w:t>
      </w:r>
      <w:r w:rsidRPr="00475F91">
        <w:rPr>
          <w:sz w:val="28"/>
          <w:szCs w:val="28"/>
        </w:rPr>
        <w:t>арендн</w:t>
      </w:r>
      <w:r>
        <w:rPr>
          <w:sz w:val="28"/>
          <w:szCs w:val="28"/>
        </w:rPr>
        <w:t>ая плата</w:t>
      </w:r>
      <w:r w:rsidRPr="00475F91">
        <w:rPr>
          <w:sz w:val="28"/>
          <w:szCs w:val="28"/>
        </w:rPr>
        <w:t xml:space="preserve"> – 10,2 млн. руб.;</w:t>
      </w:r>
    </w:p>
    <w:p w:rsidR="00475F91" w:rsidRDefault="00475F91" w:rsidP="00475F91">
      <w:pPr>
        <w:pStyle w:val="ab"/>
        <w:numPr>
          <w:ilvl w:val="0"/>
          <w:numId w:val="10"/>
        </w:numPr>
        <w:ind w:left="1701" w:hanging="425"/>
        <w:jc w:val="both"/>
        <w:rPr>
          <w:sz w:val="28"/>
          <w:szCs w:val="28"/>
        </w:rPr>
      </w:pPr>
      <w:r w:rsidRPr="00475F91">
        <w:rPr>
          <w:i/>
          <w:sz w:val="28"/>
          <w:szCs w:val="28"/>
        </w:rPr>
        <w:t>7,9%</w:t>
      </w:r>
      <w:r>
        <w:rPr>
          <w:sz w:val="28"/>
          <w:szCs w:val="28"/>
        </w:rPr>
        <w:t xml:space="preserve"> - </w:t>
      </w:r>
      <w:r w:rsidRPr="00475F91">
        <w:rPr>
          <w:sz w:val="28"/>
          <w:szCs w:val="28"/>
        </w:rPr>
        <w:t>коммунальные расходы – 6,9 млн. руб.;</w:t>
      </w:r>
    </w:p>
    <w:p w:rsidR="00EE02BD" w:rsidRPr="00475F91" w:rsidRDefault="00EE02BD" w:rsidP="00475F91">
      <w:pPr>
        <w:pStyle w:val="ab"/>
        <w:numPr>
          <w:ilvl w:val="0"/>
          <w:numId w:val="10"/>
        </w:numPr>
        <w:ind w:left="1701" w:hanging="425"/>
        <w:jc w:val="both"/>
        <w:rPr>
          <w:sz w:val="28"/>
          <w:szCs w:val="28"/>
        </w:rPr>
      </w:pPr>
      <w:r w:rsidRPr="00475F91">
        <w:rPr>
          <w:sz w:val="28"/>
          <w:szCs w:val="28"/>
        </w:rPr>
        <w:t>информационно – коммуникационное обеспечение - 3,5  млн. руб.;</w:t>
      </w:r>
    </w:p>
    <w:p w:rsidR="00EE02BD" w:rsidRPr="00475F91" w:rsidRDefault="00EE02BD" w:rsidP="00475F91">
      <w:pPr>
        <w:pStyle w:val="ab"/>
        <w:numPr>
          <w:ilvl w:val="0"/>
          <w:numId w:val="10"/>
        </w:numPr>
        <w:ind w:left="1701" w:hanging="425"/>
        <w:jc w:val="both"/>
        <w:rPr>
          <w:sz w:val="28"/>
          <w:szCs w:val="28"/>
        </w:rPr>
      </w:pPr>
      <w:r w:rsidRPr="00475F91">
        <w:rPr>
          <w:sz w:val="28"/>
          <w:szCs w:val="28"/>
        </w:rPr>
        <w:t>приобретение материальных запасов – 4,3 млн. руб.;</w:t>
      </w:r>
    </w:p>
    <w:p w:rsidR="00EE02BD" w:rsidRPr="00475F91" w:rsidRDefault="00EE02BD" w:rsidP="00475F91">
      <w:pPr>
        <w:pStyle w:val="ab"/>
        <w:numPr>
          <w:ilvl w:val="0"/>
          <w:numId w:val="10"/>
        </w:numPr>
        <w:ind w:left="1701" w:hanging="425"/>
        <w:jc w:val="both"/>
        <w:rPr>
          <w:sz w:val="28"/>
          <w:szCs w:val="28"/>
        </w:rPr>
      </w:pPr>
      <w:r w:rsidRPr="00475F91">
        <w:rPr>
          <w:sz w:val="28"/>
          <w:szCs w:val="28"/>
        </w:rPr>
        <w:t>приобретение основных средств – 3,7 млн. руб.;</w:t>
      </w:r>
    </w:p>
    <w:p w:rsidR="00EE02BD" w:rsidRPr="00475F91" w:rsidRDefault="00EE02BD" w:rsidP="00475F91">
      <w:pPr>
        <w:pStyle w:val="ab"/>
        <w:numPr>
          <w:ilvl w:val="0"/>
          <w:numId w:val="10"/>
        </w:numPr>
        <w:ind w:left="1701" w:hanging="425"/>
        <w:jc w:val="both"/>
        <w:rPr>
          <w:sz w:val="28"/>
          <w:szCs w:val="28"/>
        </w:rPr>
      </w:pPr>
      <w:r w:rsidRPr="00475F91">
        <w:rPr>
          <w:sz w:val="28"/>
          <w:szCs w:val="28"/>
        </w:rPr>
        <w:t>повышение квалификации</w:t>
      </w:r>
      <w:r w:rsidR="00691C07">
        <w:rPr>
          <w:sz w:val="28"/>
          <w:szCs w:val="28"/>
        </w:rPr>
        <w:t xml:space="preserve"> и переподготовка</w:t>
      </w:r>
      <w:r w:rsidR="00265E5D">
        <w:rPr>
          <w:sz w:val="28"/>
          <w:szCs w:val="28"/>
        </w:rPr>
        <w:t xml:space="preserve"> мировых судей </w:t>
      </w:r>
      <w:r w:rsidRPr="00475F91">
        <w:rPr>
          <w:sz w:val="28"/>
          <w:szCs w:val="28"/>
        </w:rPr>
        <w:t>– 1,3 млн. руб.;</w:t>
      </w:r>
    </w:p>
    <w:p w:rsidR="00EE02BD" w:rsidRPr="00475F91" w:rsidRDefault="00475F91" w:rsidP="00475F91">
      <w:pPr>
        <w:pStyle w:val="ab"/>
        <w:numPr>
          <w:ilvl w:val="0"/>
          <w:numId w:val="10"/>
        </w:numPr>
        <w:ind w:left="1701" w:hanging="425"/>
        <w:jc w:val="both"/>
        <w:rPr>
          <w:i/>
          <w:sz w:val="28"/>
          <w:szCs w:val="28"/>
        </w:rPr>
      </w:pPr>
      <w:r>
        <w:rPr>
          <w:sz w:val="28"/>
          <w:szCs w:val="28"/>
        </w:rPr>
        <w:t>и</w:t>
      </w:r>
      <w:r w:rsidR="00EE02BD" w:rsidRPr="00475F91">
        <w:rPr>
          <w:sz w:val="28"/>
          <w:szCs w:val="28"/>
        </w:rPr>
        <w:t xml:space="preserve">ные расходы –  17,2 млн. руб. </w:t>
      </w:r>
      <w:r w:rsidR="00EE02BD" w:rsidRPr="00475F91">
        <w:rPr>
          <w:i/>
          <w:sz w:val="28"/>
          <w:szCs w:val="28"/>
        </w:rPr>
        <w:t>(7,6% всех расходов).</w:t>
      </w:r>
    </w:p>
    <w:bookmarkEnd w:id="23"/>
    <w:bookmarkEnd w:id="24"/>
    <w:bookmarkEnd w:id="25"/>
    <w:bookmarkEnd w:id="26"/>
    <w:bookmarkEnd w:id="27"/>
    <w:bookmarkEnd w:id="28"/>
    <w:bookmarkEnd w:id="29"/>
    <w:p w:rsidR="00E33FAA" w:rsidRDefault="00E33FAA" w:rsidP="00401974">
      <w:pPr>
        <w:widowControl w:val="0"/>
        <w:spacing w:after="0"/>
        <w:ind w:firstLine="709"/>
        <w:jc w:val="both"/>
        <w:rPr>
          <w:rFonts w:ascii="Times New Roman" w:hAnsi="Times New Roman"/>
          <w:sz w:val="28"/>
          <w:szCs w:val="28"/>
        </w:rPr>
      </w:pPr>
    </w:p>
    <w:p w:rsidR="001A1B3E" w:rsidRPr="00475F91" w:rsidRDefault="001A1B3E" w:rsidP="00401974">
      <w:pPr>
        <w:widowControl w:val="0"/>
        <w:spacing w:after="0"/>
        <w:ind w:firstLine="709"/>
        <w:jc w:val="both"/>
        <w:rPr>
          <w:rFonts w:ascii="Times New Roman" w:hAnsi="Times New Roman" w:cs="Times New Roman"/>
          <w:sz w:val="28"/>
          <w:szCs w:val="28"/>
        </w:rPr>
      </w:pPr>
      <w:r>
        <w:rPr>
          <w:rFonts w:ascii="Times New Roman" w:hAnsi="Times New Roman"/>
          <w:sz w:val="28"/>
          <w:szCs w:val="28"/>
        </w:rPr>
        <w:t xml:space="preserve">В настоящее время 85 судебных участков размещены в 31 здании, </w:t>
      </w:r>
      <w:r w:rsidRPr="00CE430D">
        <w:rPr>
          <w:rFonts w:ascii="Times New Roman" w:hAnsi="Times New Roman"/>
          <w:sz w:val="28"/>
          <w:szCs w:val="28"/>
        </w:rPr>
        <w:t xml:space="preserve">общей площадью </w:t>
      </w:r>
      <w:r>
        <w:rPr>
          <w:rFonts w:ascii="Times New Roman" w:hAnsi="Times New Roman"/>
          <w:sz w:val="28"/>
          <w:szCs w:val="28"/>
        </w:rPr>
        <w:t>10 327  кв. метр</w:t>
      </w:r>
      <w:r w:rsidR="00265E5D">
        <w:rPr>
          <w:rFonts w:ascii="Times New Roman" w:hAnsi="Times New Roman"/>
          <w:sz w:val="28"/>
          <w:szCs w:val="28"/>
        </w:rPr>
        <w:t>ов</w:t>
      </w:r>
      <w:r>
        <w:rPr>
          <w:rFonts w:ascii="Times New Roman" w:hAnsi="Times New Roman"/>
          <w:sz w:val="28"/>
          <w:szCs w:val="28"/>
        </w:rPr>
        <w:t xml:space="preserve">,  в том числе в двух зданиях совместно с </w:t>
      </w:r>
      <w:r w:rsidRPr="00475F91">
        <w:rPr>
          <w:rFonts w:ascii="Times New Roman" w:hAnsi="Times New Roman" w:cs="Times New Roman"/>
          <w:sz w:val="28"/>
          <w:szCs w:val="28"/>
        </w:rPr>
        <w:t>районными судами. В среднем на один судебный участок приходится 121,5 кв. метра служебных площадей, этот показатель является средним по П</w:t>
      </w:r>
      <w:r w:rsidR="00265E5D">
        <w:rPr>
          <w:rFonts w:ascii="Times New Roman" w:hAnsi="Times New Roman" w:cs="Times New Roman"/>
          <w:sz w:val="28"/>
          <w:szCs w:val="28"/>
        </w:rPr>
        <w:t>риволжскому федеральному округу</w:t>
      </w:r>
      <w:r w:rsidRPr="00475F91">
        <w:rPr>
          <w:rFonts w:ascii="Times New Roman" w:hAnsi="Times New Roman" w:cs="Times New Roman"/>
          <w:sz w:val="28"/>
          <w:szCs w:val="28"/>
        </w:rPr>
        <w:t>.</w:t>
      </w:r>
    </w:p>
    <w:p w:rsidR="00475F91" w:rsidRPr="00475F91" w:rsidRDefault="00475F91" w:rsidP="00475F91">
      <w:pPr>
        <w:spacing w:after="0"/>
        <w:ind w:firstLine="709"/>
        <w:jc w:val="both"/>
        <w:rPr>
          <w:rFonts w:ascii="Times New Roman" w:hAnsi="Times New Roman" w:cs="Times New Roman"/>
          <w:sz w:val="28"/>
          <w:szCs w:val="28"/>
          <w:lang w:eastAsia="ru-RU"/>
        </w:rPr>
      </w:pPr>
      <w:r w:rsidRPr="00475F91">
        <w:rPr>
          <w:rFonts w:ascii="Times New Roman" w:hAnsi="Times New Roman" w:cs="Times New Roman"/>
          <w:sz w:val="28"/>
          <w:szCs w:val="28"/>
          <w:lang w:eastAsia="ru-RU"/>
        </w:rPr>
        <w:t>При этом проводится целенаправленная работа по улучшению условий размещения мировых судей, в том числе за счет приобретения новых и реконструкции имеющихся площадей, и обеспечения мировых судей дополнительными залами судебных заседаний.</w:t>
      </w:r>
    </w:p>
    <w:p w:rsidR="00475F91" w:rsidRPr="00475F91" w:rsidRDefault="00475F91" w:rsidP="00475F91">
      <w:pPr>
        <w:spacing w:after="0"/>
        <w:ind w:firstLine="709"/>
        <w:jc w:val="both"/>
        <w:rPr>
          <w:rFonts w:ascii="Times New Roman" w:hAnsi="Times New Roman" w:cs="Times New Roman"/>
          <w:sz w:val="28"/>
          <w:szCs w:val="28"/>
        </w:rPr>
      </w:pPr>
      <w:r w:rsidRPr="00475F91">
        <w:rPr>
          <w:rFonts w:ascii="Times New Roman" w:hAnsi="Times New Roman" w:cs="Times New Roman"/>
          <w:sz w:val="28"/>
          <w:szCs w:val="28"/>
        </w:rPr>
        <w:t>Последовательно осуществляются мероприятия по перемещению судебных участков из объектов муниципальной собственности, а также из жилых многоквартирных домов. К</w:t>
      </w:r>
      <w:r w:rsidRPr="00475F91">
        <w:rPr>
          <w:rFonts w:ascii="Times New Roman" w:hAnsi="Times New Roman" w:cs="Times New Roman"/>
          <w:sz w:val="28"/>
          <w:szCs w:val="28"/>
          <w:lang w:eastAsia="ru-RU"/>
        </w:rPr>
        <w:t xml:space="preserve">оличество помещений, относящихся к собственности Удмуртской Республики увеличивается ежегодно, а по состоянию на </w:t>
      </w:r>
      <w:r w:rsidRPr="00475F91">
        <w:rPr>
          <w:rFonts w:ascii="Times New Roman" w:hAnsi="Times New Roman" w:cs="Times New Roman"/>
          <w:sz w:val="28"/>
          <w:szCs w:val="20"/>
          <w:lang w:eastAsia="ru-RU"/>
        </w:rPr>
        <w:t xml:space="preserve">31.12.2018 года только 2 помещения муниципальной собственности используются для размещения 8 (9,4%) мировых судей (два </w:t>
      </w:r>
      <w:r w:rsidRPr="00475F91">
        <w:rPr>
          <w:rFonts w:ascii="Times New Roman" w:hAnsi="Times New Roman" w:cs="Times New Roman"/>
          <w:sz w:val="28"/>
          <w:szCs w:val="20"/>
          <w:lang w:eastAsia="ru-RU"/>
        </w:rPr>
        <w:lastRenderedPageBreak/>
        <w:t xml:space="preserve">судебных участка Завьяловского района и шесть судебных участков Ленинского района г. Ижевска). </w:t>
      </w:r>
      <w:r w:rsidRPr="00475F91">
        <w:rPr>
          <w:rFonts w:ascii="Times New Roman" w:hAnsi="Times New Roman" w:cs="Times New Roman"/>
          <w:sz w:val="28"/>
          <w:szCs w:val="28"/>
        </w:rPr>
        <w:t xml:space="preserve">Практически все судебные участки (за исключением судебного участка Шарканского района), которые ранее вынужденно размещались в жилых многоквартирных домах, что не соответствовало требованиям безопасности, обеспечены помещениями в нежилом фонде. </w:t>
      </w:r>
    </w:p>
    <w:p w:rsidR="00475F91" w:rsidRDefault="00C94358" w:rsidP="00401974">
      <w:pPr>
        <w:widowControl w:val="0"/>
        <w:spacing w:after="0"/>
        <w:ind w:firstLine="709"/>
        <w:jc w:val="both"/>
        <w:rPr>
          <w:rFonts w:ascii="Times New Roman" w:hAnsi="Times New Roman"/>
          <w:sz w:val="28"/>
          <w:szCs w:val="28"/>
        </w:rPr>
      </w:pPr>
      <w:r w:rsidRPr="00636CCF">
        <w:rPr>
          <w:rFonts w:ascii="Times New Roman" w:hAnsi="Times New Roman"/>
          <w:b/>
          <w:noProof/>
          <w:sz w:val="30"/>
          <w:szCs w:val="30"/>
          <w:lang w:eastAsia="ru-RU"/>
        </w:rPr>
        <w:drawing>
          <wp:anchor distT="0" distB="0" distL="114300" distR="114300" simplePos="0" relativeHeight="251706368" behindDoc="0" locked="0" layoutInCell="1" allowOverlap="1" wp14:anchorId="06BB3E57" wp14:editId="58534F38">
            <wp:simplePos x="0" y="0"/>
            <wp:positionH relativeFrom="margin">
              <wp:posOffset>4702810</wp:posOffset>
            </wp:positionH>
            <wp:positionV relativeFrom="margin">
              <wp:posOffset>1586230</wp:posOffset>
            </wp:positionV>
            <wp:extent cx="1259840" cy="1605915"/>
            <wp:effectExtent l="0" t="0" r="0" b="0"/>
            <wp:wrapSquare wrapText="bothSides"/>
            <wp:docPr id="22" name="Picture 3" descr="\\192.168.48.231\public\МТО\Мохов Д.В\киясово перезд\IMG_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192.168.48.231\public\МТО\Мохов Д.В\киясово перезд\IMG_5960.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9840" cy="1605915"/>
                    </a:xfrm>
                    <a:prstGeom prst="rect">
                      <a:avLst/>
                    </a:prstGeom>
                    <a:noFill/>
                    <a:effectLst>
                      <a:softEdge rad="31750"/>
                    </a:effectLst>
                    <a:extLst/>
                  </pic:spPr>
                </pic:pic>
              </a:graphicData>
            </a:graphic>
            <wp14:sizeRelH relativeFrom="margin">
              <wp14:pctWidth>0</wp14:pctWidth>
            </wp14:sizeRelH>
            <wp14:sizeRelV relativeFrom="margin">
              <wp14:pctHeight>0</wp14:pctHeight>
            </wp14:sizeRelV>
          </wp:anchor>
        </w:drawing>
      </w:r>
    </w:p>
    <w:p w:rsidR="001A1B3E" w:rsidRDefault="00C94358" w:rsidP="00401974">
      <w:pPr>
        <w:widowControl w:val="0"/>
        <w:spacing w:after="0"/>
        <w:ind w:firstLine="709"/>
        <w:jc w:val="both"/>
        <w:rPr>
          <w:rFonts w:ascii="Times New Roman" w:hAnsi="Times New Roman"/>
          <w:color w:val="FF0000"/>
          <w:sz w:val="28"/>
          <w:szCs w:val="28"/>
        </w:rPr>
      </w:pPr>
      <w:r w:rsidRPr="00636CCF">
        <w:rPr>
          <w:rFonts w:ascii="Times New Roman" w:hAnsi="Times New Roman"/>
          <w:b/>
          <w:noProof/>
          <w:sz w:val="30"/>
          <w:szCs w:val="30"/>
          <w:lang w:eastAsia="ru-RU"/>
        </w:rPr>
        <w:drawing>
          <wp:anchor distT="0" distB="0" distL="114300" distR="114300" simplePos="0" relativeHeight="251707392" behindDoc="0" locked="0" layoutInCell="1" allowOverlap="1" wp14:anchorId="0F12F95A" wp14:editId="65F4BBA6">
            <wp:simplePos x="0" y="0"/>
            <wp:positionH relativeFrom="column">
              <wp:posOffset>4703445</wp:posOffset>
            </wp:positionH>
            <wp:positionV relativeFrom="paragraph">
              <wp:posOffset>1553210</wp:posOffset>
            </wp:positionV>
            <wp:extent cx="1259840" cy="1680210"/>
            <wp:effectExtent l="0" t="0" r="0" b="0"/>
            <wp:wrapSquare wrapText="bothSides"/>
            <wp:docPr id="2053" name="Picture 5" descr="\\192.168.48.231\public\МТО\Мохов Д.В\киясово перезд\IMG_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192.168.48.231\public\МТО\Мохов Д.В\киясово перезд\IMG_5955.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9840" cy="1680210"/>
                    </a:xfrm>
                    <a:prstGeom prst="rect">
                      <a:avLst/>
                    </a:prstGeom>
                    <a:noFill/>
                    <a:effectLst>
                      <a:softEdge rad="31750"/>
                    </a:effectLst>
                    <a:extLst/>
                  </pic:spPr>
                </pic:pic>
              </a:graphicData>
            </a:graphic>
            <wp14:sizeRelH relativeFrom="page">
              <wp14:pctWidth>0</wp14:pctWidth>
            </wp14:sizeRelH>
            <wp14:sizeRelV relativeFrom="page">
              <wp14:pctHeight>0</wp14:pctHeight>
            </wp14:sizeRelV>
          </wp:anchor>
        </w:drawing>
      </w:r>
      <w:r w:rsidR="001A1B3E">
        <w:rPr>
          <w:rFonts w:ascii="Times New Roman" w:hAnsi="Times New Roman"/>
          <w:sz w:val="28"/>
          <w:szCs w:val="28"/>
        </w:rPr>
        <w:t xml:space="preserve"> </w:t>
      </w:r>
      <w:r w:rsidR="00475F91">
        <w:rPr>
          <w:rFonts w:ascii="Times New Roman" w:hAnsi="Times New Roman"/>
          <w:sz w:val="28"/>
          <w:szCs w:val="28"/>
        </w:rPr>
        <w:t xml:space="preserve">В </w:t>
      </w:r>
      <w:r w:rsidR="001A1B3E">
        <w:rPr>
          <w:rFonts w:ascii="Times New Roman" w:hAnsi="Times New Roman"/>
          <w:sz w:val="28"/>
          <w:szCs w:val="28"/>
        </w:rPr>
        <w:t>безвозмездное пользование (с последующей передачей в оперативное)</w:t>
      </w:r>
      <w:r w:rsidR="00475F91">
        <w:rPr>
          <w:rFonts w:ascii="Times New Roman" w:hAnsi="Times New Roman"/>
          <w:sz w:val="28"/>
          <w:szCs w:val="28"/>
        </w:rPr>
        <w:t xml:space="preserve"> получены </w:t>
      </w:r>
      <w:r w:rsidR="001A1B3E">
        <w:rPr>
          <w:rFonts w:ascii="Times New Roman" w:hAnsi="Times New Roman"/>
          <w:sz w:val="28"/>
          <w:szCs w:val="28"/>
        </w:rPr>
        <w:t xml:space="preserve"> помещения в центре села Киясово, общей площадью 415,8 кв. метра для размещения судебного участка Киясовского района. Ранее занимаемое помещение,</w:t>
      </w:r>
      <w:r w:rsidR="001A1B3E" w:rsidRPr="00CE430D">
        <w:rPr>
          <w:rFonts w:ascii="Times New Roman" w:hAnsi="Times New Roman"/>
          <w:sz w:val="28"/>
          <w:szCs w:val="28"/>
        </w:rPr>
        <w:t xml:space="preserve"> </w:t>
      </w:r>
      <w:r w:rsidR="001A1B3E">
        <w:rPr>
          <w:rFonts w:ascii="Times New Roman" w:hAnsi="Times New Roman"/>
          <w:sz w:val="28"/>
          <w:szCs w:val="28"/>
        </w:rPr>
        <w:t xml:space="preserve">общей площадью 191,1 кв. метра, было получено Управлением по договору аренды. Здание располагалось на окраине села. В весенне-осенний период жители Киясовского района не могли посещать участок мирового судьи из-за отсутствия дорог. Во вновь приобретенных помещениях  проведена перепланировка и косметический ремонт, установлен стационарный металлоискатель, смонтирована система кондиционирования и видеонаблюдения. Переезд судебного участка осуществлен в мае 2018 года. </w:t>
      </w:r>
    </w:p>
    <w:p w:rsidR="00C94358" w:rsidRDefault="00C94358" w:rsidP="00401974">
      <w:pPr>
        <w:widowControl w:val="0"/>
        <w:tabs>
          <w:tab w:val="left" w:pos="6060"/>
        </w:tabs>
        <w:spacing w:after="0"/>
        <w:ind w:firstLine="709"/>
        <w:jc w:val="both"/>
        <w:rPr>
          <w:rFonts w:ascii="Times New Roman" w:hAnsi="Times New Roman"/>
          <w:b/>
          <w:sz w:val="30"/>
          <w:szCs w:val="30"/>
        </w:rPr>
      </w:pPr>
    </w:p>
    <w:p w:rsidR="001A1B3E" w:rsidRDefault="00E27113" w:rsidP="00401974">
      <w:pPr>
        <w:widowControl w:val="0"/>
        <w:tabs>
          <w:tab w:val="left" w:pos="6060"/>
        </w:tabs>
        <w:spacing w:after="0"/>
        <w:ind w:firstLine="709"/>
        <w:jc w:val="both"/>
        <w:rPr>
          <w:rFonts w:ascii="Times New Roman" w:hAnsi="Times New Roman" w:cs="Times New Roman"/>
          <w:sz w:val="28"/>
          <w:szCs w:val="28"/>
          <w:lang w:eastAsia="ru-RU"/>
        </w:rPr>
      </w:pPr>
      <w:r w:rsidRPr="00401974">
        <w:rPr>
          <w:rFonts w:ascii="Times New Roman" w:hAnsi="Times New Roman"/>
          <w:b/>
          <w:noProof/>
          <w:sz w:val="30"/>
          <w:szCs w:val="30"/>
          <w:lang w:eastAsia="ru-RU"/>
        </w:rPr>
        <w:drawing>
          <wp:anchor distT="0" distB="0" distL="114300" distR="114300" simplePos="0" relativeHeight="251708416" behindDoc="0" locked="0" layoutInCell="1" allowOverlap="1" wp14:anchorId="7C19BD3D" wp14:editId="027DCA25">
            <wp:simplePos x="0" y="0"/>
            <wp:positionH relativeFrom="margin">
              <wp:posOffset>4334510</wp:posOffset>
            </wp:positionH>
            <wp:positionV relativeFrom="margin">
              <wp:posOffset>5254625</wp:posOffset>
            </wp:positionV>
            <wp:extent cx="1619885" cy="1214755"/>
            <wp:effectExtent l="0" t="0" r="0" b="4445"/>
            <wp:wrapSquare wrapText="bothSides"/>
            <wp:docPr id="3075" name="Picture 3" descr="C:\Users\User\Desktop\Передвигин Д.Л\разное\Фемида\Здание для Октября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User\Desktop\Передвигин Д.Л\разное\Фемида\Здание для Октябрят.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19885" cy="1214755"/>
                    </a:xfrm>
                    <a:prstGeom prst="rect">
                      <a:avLst/>
                    </a:prstGeom>
                    <a:noFill/>
                    <a:effectLst>
                      <a:softEdge rad="31750"/>
                    </a:effectLst>
                    <a:extLst/>
                  </pic:spPr>
                </pic:pic>
              </a:graphicData>
            </a:graphic>
            <wp14:sizeRelH relativeFrom="margin">
              <wp14:pctWidth>0</wp14:pctWidth>
            </wp14:sizeRelH>
            <wp14:sizeRelV relativeFrom="margin">
              <wp14:pctHeight>0</wp14:pctHeight>
            </wp14:sizeRelV>
          </wp:anchor>
        </w:drawing>
      </w:r>
      <w:r w:rsidR="00636CCF">
        <w:rPr>
          <w:rFonts w:ascii="Times New Roman" w:hAnsi="Times New Roman"/>
          <w:b/>
          <w:sz w:val="30"/>
          <w:szCs w:val="30"/>
        </w:rPr>
        <w:t xml:space="preserve"> </w:t>
      </w:r>
      <w:r w:rsidR="001A1B3E">
        <w:rPr>
          <w:rFonts w:ascii="Times New Roman" w:hAnsi="Times New Roman"/>
          <w:sz w:val="28"/>
          <w:szCs w:val="28"/>
        </w:rPr>
        <w:t xml:space="preserve">Правительством Удмуртской Республики приобретено новое </w:t>
      </w:r>
      <w:r w:rsidR="001A1B3E" w:rsidRPr="00DB7884">
        <w:rPr>
          <w:rFonts w:ascii="Times New Roman" w:hAnsi="Times New Roman" w:cs="Times New Roman"/>
          <w:sz w:val="28"/>
          <w:szCs w:val="28"/>
        </w:rPr>
        <w:t xml:space="preserve">трехэтажное  здание общей площадью 1056,6 кв.м.  для участков мировых судей Октябрьского района г. Ижевска. В первом полугодии 2019 года </w:t>
      </w:r>
      <w:r w:rsidR="00DB7884" w:rsidRPr="00DB7884">
        <w:rPr>
          <w:rFonts w:ascii="Times New Roman" w:hAnsi="Times New Roman" w:cs="Times New Roman"/>
          <w:sz w:val="28"/>
          <w:szCs w:val="28"/>
        </w:rPr>
        <w:t>запланирован  ремонт и оборудование  7 залов судебных заседаний для каждого мирового судьи</w:t>
      </w:r>
      <w:r w:rsidR="00DB7884" w:rsidRPr="00DB7884">
        <w:rPr>
          <w:rFonts w:ascii="Times New Roman" w:hAnsi="Times New Roman" w:cs="Times New Roman"/>
          <w:sz w:val="28"/>
          <w:szCs w:val="28"/>
          <w:lang w:eastAsia="ru-RU"/>
        </w:rPr>
        <w:t>.</w:t>
      </w:r>
    </w:p>
    <w:p w:rsidR="000D30FA" w:rsidRDefault="000D30FA" w:rsidP="00401974">
      <w:pPr>
        <w:widowControl w:val="0"/>
        <w:spacing w:after="0"/>
        <w:ind w:firstLine="709"/>
        <w:jc w:val="both"/>
        <w:rPr>
          <w:rFonts w:ascii="Times New Roman" w:hAnsi="Times New Roman"/>
          <w:sz w:val="28"/>
          <w:szCs w:val="28"/>
        </w:rPr>
      </w:pPr>
    </w:p>
    <w:p w:rsidR="001A1B3E" w:rsidRDefault="00CE55BE" w:rsidP="00401974">
      <w:pPr>
        <w:widowControl w:val="0"/>
        <w:spacing w:after="0"/>
        <w:ind w:firstLine="709"/>
        <w:jc w:val="both"/>
        <w:rPr>
          <w:rFonts w:ascii="Times New Roman" w:hAnsi="Times New Roman"/>
          <w:sz w:val="28"/>
          <w:szCs w:val="28"/>
        </w:rPr>
      </w:pPr>
      <w:r w:rsidRPr="00CE55BE">
        <w:rPr>
          <w:rFonts w:ascii="Times New Roman" w:hAnsi="Times New Roman"/>
          <w:noProof/>
          <w:sz w:val="28"/>
          <w:szCs w:val="28"/>
          <w:lang w:eastAsia="ru-RU"/>
        </w:rPr>
        <w:drawing>
          <wp:anchor distT="0" distB="0" distL="114300" distR="114300" simplePos="0" relativeHeight="251722752" behindDoc="0" locked="0" layoutInCell="1" allowOverlap="1" wp14:anchorId="2EC0A005" wp14:editId="2EC7AA99">
            <wp:simplePos x="0" y="0"/>
            <wp:positionH relativeFrom="margin">
              <wp:posOffset>4342765</wp:posOffset>
            </wp:positionH>
            <wp:positionV relativeFrom="margin">
              <wp:posOffset>7126605</wp:posOffset>
            </wp:positionV>
            <wp:extent cx="1619885" cy="1214755"/>
            <wp:effectExtent l="0" t="0" r="0" b="4445"/>
            <wp:wrapSquare wrapText="bothSides"/>
            <wp:docPr id="27" name="Picture 2" descr="\\192.168.48.231\public\МТО\Мохов Д.В\красногорье\IMG_20181120_13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192.168.48.231\public\МТО\Мохов Д.В\красногорье\IMG_20181120_135359.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19885" cy="1214755"/>
                    </a:xfrm>
                    <a:prstGeom prst="rect">
                      <a:avLst/>
                    </a:prstGeom>
                    <a:noFill/>
                    <a:effectLst>
                      <a:softEdge rad="31750"/>
                    </a:effectLst>
                    <a:extLst/>
                  </pic:spPr>
                </pic:pic>
              </a:graphicData>
            </a:graphic>
            <wp14:sizeRelH relativeFrom="margin">
              <wp14:pctWidth>0</wp14:pctWidth>
            </wp14:sizeRelH>
            <wp14:sizeRelV relativeFrom="margin">
              <wp14:pctHeight>0</wp14:pctHeight>
            </wp14:sizeRelV>
          </wp:anchor>
        </w:drawing>
      </w:r>
      <w:r w:rsidR="001A1B3E">
        <w:rPr>
          <w:rFonts w:ascii="Times New Roman" w:hAnsi="Times New Roman"/>
          <w:sz w:val="28"/>
          <w:szCs w:val="28"/>
        </w:rPr>
        <w:t xml:space="preserve">В стесненных условиях (47.45 кв. метра)  размещался судебный участок мирового судьи  Красногорского района. Отсутствовал зал судебных заседаний. Совместно с УФНС по Удмуртской Республике и Межрегиональным территориальным управлением  Росимущества Удмуртской Республики и Кировской области Управлению для размещения судебного участка </w:t>
      </w:r>
      <w:r w:rsidR="001A1B3E">
        <w:rPr>
          <w:rFonts w:ascii="Times New Roman" w:hAnsi="Times New Roman"/>
          <w:sz w:val="28"/>
          <w:szCs w:val="28"/>
        </w:rPr>
        <w:lastRenderedPageBreak/>
        <w:t xml:space="preserve">Красногорского района, выделены дополнительные  помещения, общая площадь составила 205,4 кв. метра, в том числе помещение для зала судебных заседаний. В полученных помещениях проведен комплексный текущий ремонт, обустроен зал судебного заседания, </w:t>
      </w:r>
      <w:r w:rsidR="001A1B3E" w:rsidRPr="00C30B2D">
        <w:rPr>
          <w:rFonts w:ascii="Times New Roman" w:hAnsi="Times New Roman"/>
          <w:sz w:val="28"/>
          <w:szCs w:val="28"/>
        </w:rPr>
        <w:t>установлен новый кондиционер, закуплена</w:t>
      </w:r>
      <w:r w:rsidR="001A1B3E">
        <w:rPr>
          <w:rFonts w:ascii="Times New Roman" w:hAnsi="Times New Roman"/>
          <w:sz w:val="28"/>
          <w:szCs w:val="28"/>
        </w:rPr>
        <w:t xml:space="preserve"> новая мебель. На сегодняшний день не осталось ни одного района, где  нет  залов судебных заседаний.</w:t>
      </w:r>
    </w:p>
    <w:p w:rsidR="00203710" w:rsidRDefault="006B0E15" w:rsidP="00401974">
      <w:pPr>
        <w:widowControl w:val="0"/>
        <w:spacing w:after="0"/>
        <w:ind w:firstLine="709"/>
        <w:jc w:val="both"/>
        <w:rPr>
          <w:rFonts w:ascii="Times New Roman" w:hAnsi="Times New Roman"/>
          <w:b/>
          <w:noProof/>
          <w:sz w:val="30"/>
          <w:szCs w:val="30"/>
          <w:lang w:eastAsia="ru-RU"/>
        </w:rPr>
      </w:pPr>
      <w:r w:rsidRPr="00401974">
        <w:rPr>
          <w:rFonts w:ascii="Times New Roman" w:hAnsi="Times New Roman"/>
          <w:b/>
          <w:noProof/>
          <w:sz w:val="30"/>
          <w:szCs w:val="30"/>
          <w:lang w:eastAsia="ru-RU"/>
        </w:rPr>
        <w:drawing>
          <wp:anchor distT="0" distB="0" distL="114300" distR="114300" simplePos="0" relativeHeight="251710464" behindDoc="0" locked="0" layoutInCell="0" allowOverlap="0" wp14:anchorId="61762520" wp14:editId="0C7B2587">
            <wp:simplePos x="0" y="0"/>
            <wp:positionH relativeFrom="margin">
              <wp:posOffset>4343400</wp:posOffset>
            </wp:positionH>
            <wp:positionV relativeFrom="margin">
              <wp:posOffset>516255</wp:posOffset>
            </wp:positionV>
            <wp:extent cx="1619885" cy="1214120"/>
            <wp:effectExtent l="0" t="0" r="0" b="5080"/>
            <wp:wrapSquare wrapText="bothSides"/>
            <wp:docPr id="4102" name="Picture 6" descr="\\192.168.48.231\public\МТО\Мохов Д.В\красногорье\IMG_20181120_13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192.168.48.231\public\МТО\Мохов Д.В\красногорье\IMG_20181120_135502.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19885" cy="1214120"/>
                    </a:xfrm>
                    <a:prstGeom prst="rect">
                      <a:avLst/>
                    </a:prstGeom>
                    <a:noFill/>
                    <a:effectLst>
                      <a:softEdge rad="31750"/>
                    </a:effectLst>
                    <a:extLst/>
                  </pic:spPr>
                </pic:pic>
              </a:graphicData>
            </a:graphic>
            <wp14:sizeRelH relativeFrom="margin">
              <wp14:pctWidth>0</wp14:pctWidth>
            </wp14:sizeRelH>
            <wp14:sizeRelV relativeFrom="margin">
              <wp14:pctHeight>0</wp14:pctHeight>
            </wp14:sizeRelV>
          </wp:anchor>
        </w:drawing>
      </w:r>
    </w:p>
    <w:p w:rsidR="001A1B3E" w:rsidRDefault="00646280" w:rsidP="00401974">
      <w:pPr>
        <w:widowControl w:val="0"/>
        <w:spacing w:after="0"/>
        <w:ind w:firstLine="709"/>
        <w:jc w:val="both"/>
        <w:rPr>
          <w:rFonts w:ascii="Times New Roman" w:hAnsi="Times New Roman"/>
          <w:sz w:val="28"/>
          <w:szCs w:val="28"/>
        </w:rPr>
      </w:pPr>
      <w:r w:rsidRPr="00401974">
        <w:rPr>
          <w:rFonts w:ascii="Times New Roman" w:hAnsi="Times New Roman"/>
          <w:b/>
          <w:noProof/>
          <w:sz w:val="30"/>
          <w:szCs w:val="30"/>
          <w:lang w:eastAsia="ru-RU"/>
        </w:rPr>
        <w:drawing>
          <wp:anchor distT="0" distB="0" distL="114300" distR="114300" simplePos="0" relativeHeight="251712512" behindDoc="0" locked="0" layoutInCell="0" allowOverlap="0" wp14:anchorId="75D662CB" wp14:editId="3C99026D">
            <wp:simplePos x="0" y="0"/>
            <wp:positionH relativeFrom="margin">
              <wp:posOffset>4342130</wp:posOffset>
            </wp:positionH>
            <wp:positionV relativeFrom="paragraph">
              <wp:posOffset>1802130</wp:posOffset>
            </wp:positionV>
            <wp:extent cx="1619885" cy="964565"/>
            <wp:effectExtent l="0" t="0" r="0" b="6985"/>
            <wp:wrapSquare wrapText="bothSides"/>
            <wp:docPr id="1026" name="Picture 2" descr="\\192.168.48.231\public\МТО\ФОТО\Воткинск\20180703_11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192.168.48.231\public\МТО\ФОТО\Воткинск\20180703_11364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462"/>
                    <a:stretch/>
                  </pic:blipFill>
                  <pic:spPr bwMode="auto">
                    <a:xfrm>
                      <a:off x="0" y="0"/>
                      <a:ext cx="1619885" cy="964565"/>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169" w:rsidRPr="00401974">
        <w:rPr>
          <w:rFonts w:ascii="Times New Roman" w:hAnsi="Times New Roman"/>
          <w:b/>
          <w:noProof/>
          <w:sz w:val="30"/>
          <w:szCs w:val="30"/>
          <w:lang w:eastAsia="ru-RU"/>
        </w:rPr>
        <w:drawing>
          <wp:anchor distT="0" distB="0" distL="114300" distR="114300" simplePos="0" relativeHeight="251711488" behindDoc="1" locked="0" layoutInCell="1" allowOverlap="1" wp14:anchorId="4A0B5A6D" wp14:editId="3098ED5A">
            <wp:simplePos x="0" y="0"/>
            <wp:positionH relativeFrom="column">
              <wp:posOffset>4336415</wp:posOffset>
            </wp:positionH>
            <wp:positionV relativeFrom="paragraph">
              <wp:posOffset>69215</wp:posOffset>
            </wp:positionV>
            <wp:extent cx="1619885" cy="1162685"/>
            <wp:effectExtent l="0" t="0" r="0" b="0"/>
            <wp:wrapTight wrapText="bothSides">
              <wp:wrapPolygon edited="0">
                <wp:start x="0" y="0"/>
                <wp:lineTo x="0" y="21234"/>
                <wp:lineTo x="21338" y="21234"/>
                <wp:lineTo x="21338" y="0"/>
                <wp:lineTo x="0" y="0"/>
              </wp:wrapPolygon>
            </wp:wrapTight>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19885" cy="116268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30437C">
        <w:rPr>
          <w:rFonts w:ascii="Times New Roman" w:hAnsi="Times New Roman"/>
          <w:sz w:val="28"/>
          <w:szCs w:val="28"/>
        </w:rPr>
        <w:t xml:space="preserve">С </w:t>
      </w:r>
      <w:r w:rsidR="001A1B3E">
        <w:rPr>
          <w:rFonts w:ascii="Times New Roman" w:hAnsi="Times New Roman"/>
          <w:sz w:val="28"/>
          <w:szCs w:val="28"/>
        </w:rPr>
        <w:t xml:space="preserve">2016 года Управлением </w:t>
      </w:r>
      <w:r w:rsidR="0030437C">
        <w:rPr>
          <w:rFonts w:ascii="Times New Roman" w:hAnsi="Times New Roman"/>
          <w:sz w:val="28"/>
          <w:szCs w:val="28"/>
        </w:rPr>
        <w:t xml:space="preserve">решался вопрос о перемещении </w:t>
      </w:r>
      <w:r w:rsidR="001A1B3E">
        <w:rPr>
          <w:rFonts w:ascii="Times New Roman" w:hAnsi="Times New Roman"/>
          <w:sz w:val="28"/>
          <w:szCs w:val="28"/>
        </w:rPr>
        <w:t xml:space="preserve">судебных участков г. Глазова и Глазовского района </w:t>
      </w:r>
      <w:r w:rsidR="0030437C">
        <w:rPr>
          <w:rFonts w:ascii="Times New Roman" w:hAnsi="Times New Roman"/>
          <w:sz w:val="28"/>
          <w:szCs w:val="28"/>
        </w:rPr>
        <w:t>в новое, отдельно стоящее здание.</w:t>
      </w:r>
      <w:r w:rsidR="001A1B3E">
        <w:rPr>
          <w:rFonts w:ascii="Times New Roman" w:hAnsi="Times New Roman"/>
          <w:sz w:val="28"/>
          <w:szCs w:val="28"/>
        </w:rPr>
        <w:t xml:space="preserve"> </w:t>
      </w:r>
      <w:r w:rsidR="00FA5749">
        <w:rPr>
          <w:rFonts w:ascii="Times New Roman" w:hAnsi="Times New Roman"/>
          <w:sz w:val="28"/>
          <w:szCs w:val="28"/>
        </w:rPr>
        <w:t>В здании проведены работы по переп</w:t>
      </w:r>
      <w:r w:rsidR="001A1B3E">
        <w:rPr>
          <w:rFonts w:ascii="Times New Roman" w:hAnsi="Times New Roman"/>
          <w:sz w:val="28"/>
          <w:szCs w:val="28"/>
        </w:rPr>
        <w:t>ланировке</w:t>
      </w:r>
      <w:r w:rsidR="00214B0F">
        <w:rPr>
          <w:rFonts w:ascii="Times New Roman" w:hAnsi="Times New Roman"/>
          <w:sz w:val="28"/>
          <w:szCs w:val="28"/>
        </w:rPr>
        <w:t>, текущий</w:t>
      </w:r>
      <w:r w:rsidR="00997169">
        <w:rPr>
          <w:rFonts w:ascii="Times New Roman" w:hAnsi="Times New Roman"/>
          <w:sz w:val="28"/>
          <w:szCs w:val="28"/>
        </w:rPr>
        <w:t xml:space="preserve"> ремонт</w:t>
      </w:r>
      <w:r w:rsidR="00FA5749">
        <w:rPr>
          <w:rFonts w:ascii="Times New Roman" w:hAnsi="Times New Roman"/>
          <w:sz w:val="28"/>
          <w:szCs w:val="28"/>
        </w:rPr>
        <w:t>, созданы необходимые условия для осуществления правосудия</w:t>
      </w:r>
      <w:r w:rsidR="00214B0F">
        <w:rPr>
          <w:rFonts w:ascii="Times New Roman" w:hAnsi="Times New Roman"/>
          <w:sz w:val="28"/>
          <w:szCs w:val="28"/>
        </w:rPr>
        <w:t xml:space="preserve">. Принимать граждан и рассматривать дела в новом здании мировые судьи начали  с января 2018 года.  </w:t>
      </w:r>
    </w:p>
    <w:p w:rsidR="00BE6E52" w:rsidRDefault="00BE6E52" w:rsidP="00DB7884">
      <w:pPr>
        <w:ind w:firstLine="708"/>
        <w:jc w:val="both"/>
        <w:rPr>
          <w:rFonts w:ascii="Times New Roman" w:hAnsi="Times New Roman"/>
          <w:sz w:val="28"/>
          <w:szCs w:val="28"/>
        </w:rPr>
      </w:pPr>
    </w:p>
    <w:p w:rsidR="00BE6E52" w:rsidRDefault="00BE6E52" w:rsidP="00DB7884">
      <w:pPr>
        <w:ind w:firstLine="708"/>
        <w:jc w:val="both"/>
        <w:rPr>
          <w:rFonts w:ascii="Times New Roman" w:hAnsi="Times New Roman" w:cs="Times New Roman"/>
          <w:sz w:val="28"/>
          <w:szCs w:val="28"/>
        </w:rPr>
      </w:pPr>
      <w:r w:rsidRPr="00401974">
        <w:rPr>
          <w:rFonts w:ascii="Times New Roman" w:hAnsi="Times New Roman"/>
          <w:b/>
          <w:noProof/>
          <w:sz w:val="30"/>
          <w:szCs w:val="30"/>
          <w:lang w:eastAsia="ru-RU"/>
        </w:rPr>
        <w:drawing>
          <wp:anchor distT="0" distB="0" distL="114300" distR="114300" simplePos="0" relativeHeight="251713536" behindDoc="0" locked="1" layoutInCell="1" allowOverlap="0" wp14:anchorId="08906F87" wp14:editId="28133994">
            <wp:simplePos x="0" y="0"/>
            <wp:positionH relativeFrom="margin">
              <wp:posOffset>4335145</wp:posOffset>
            </wp:positionH>
            <wp:positionV relativeFrom="paragraph">
              <wp:posOffset>586105</wp:posOffset>
            </wp:positionV>
            <wp:extent cx="1619885" cy="1007745"/>
            <wp:effectExtent l="0" t="0" r="0" b="1905"/>
            <wp:wrapSquare wrapText="bothSides"/>
            <wp:docPr id="1030" name="Picture 6" descr="\\192.168.48.231\public\МТО\ФОТО\Воткинск\20180703_11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192.168.48.231\public\МТО\ФОТО\Воткинск\20180703_11425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778"/>
                    <a:stretch/>
                  </pic:blipFill>
                  <pic:spPr bwMode="auto">
                    <a:xfrm>
                      <a:off x="0" y="0"/>
                      <a:ext cx="1619885" cy="1007745"/>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Выполнены работы по ремонту помещений в здании судебных участков г. Воткинска и Воткинского района, в том числе помещений холла второго этажа, кабинета мирового судьи, зала судебных заседаний, санузла,  лестничного марша.</w:t>
      </w:r>
    </w:p>
    <w:p w:rsidR="00BE6E52" w:rsidRDefault="00BE6E52" w:rsidP="00BE6E52">
      <w:pPr>
        <w:widowControl w:val="0"/>
        <w:spacing w:after="0"/>
        <w:ind w:firstLine="709"/>
        <w:jc w:val="both"/>
        <w:rPr>
          <w:rFonts w:ascii="Times New Roman" w:hAnsi="Times New Roman"/>
          <w:sz w:val="28"/>
          <w:szCs w:val="28"/>
        </w:rPr>
      </w:pPr>
    </w:p>
    <w:p w:rsidR="00BE6E52" w:rsidRDefault="00BE6E52" w:rsidP="00BE6E52">
      <w:pPr>
        <w:widowControl w:val="0"/>
        <w:spacing w:after="0"/>
        <w:ind w:firstLine="709"/>
        <w:jc w:val="both"/>
        <w:rPr>
          <w:rFonts w:ascii="Times New Roman" w:hAnsi="Times New Roman"/>
          <w:sz w:val="28"/>
          <w:szCs w:val="28"/>
        </w:rPr>
      </w:pPr>
    </w:p>
    <w:p w:rsidR="00AD635A" w:rsidRDefault="0071297A" w:rsidP="00BE6E52">
      <w:pPr>
        <w:widowControl w:val="0"/>
        <w:spacing w:after="0"/>
        <w:ind w:firstLine="709"/>
        <w:jc w:val="both"/>
        <w:rPr>
          <w:rFonts w:ascii="Times New Roman" w:hAnsi="Times New Roman"/>
          <w:sz w:val="28"/>
          <w:szCs w:val="28"/>
        </w:rPr>
      </w:pPr>
      <w:r>
        <w:rPr>
          <w:noProof/>
          <w:lang w:eastAsia="ru-RU"/>
        </w:rPr>
        <w:drawing>
          <wp:anchor distT="0" distB="0" distL="114300" distR="114300" simplePos="0" relativeHeight="251731968" behindDoc="0" locked="0" layoutInCell="1" allowOverlap="1" wp14:anchorId="67DD0530" wp14:editId="251CFE39">
            <wp:simplePos x="0" y="0"/>
            <wp:positionH relativeFrom="column">
              <wp:posOffset>4594860</wp:posOffset>
            </wp:positionH>
            <wp:positionV relativeFrom="paragraph">
              <wp:posOffset>93345</wp:posOffset>
            </wp:positionV>
            <wp:extent cx="1320165" cy="1704975"/>
            <wp:effectExtent l="0" t="0" r="0" b="9525"/>
            <wp:wrapSquare wrapText="bothSides"/>
            <wp:docPr id="3" name="Рисунок 10" descr="\\SRV_MOZHGA\public\Вадим\Фото ремонт\IMG_20190129_133850.jpg"/>
            <wp:cNvGraphicFramePr/>
            <a:graphic xmlns:a="http://schemas.openxmlformats.org/drawingml/2006/main">
              <a:graphicData uri="http://schemas.openxmlformats.org/drawingml/2006/picture">
                <pic:pic xmlns:pic="http://schemas.openxmlformats.org/drawingml/2006/picture">
                  <pic:nvPicPr>
                    <pic:cNvPr id="11" name="Рисунок 10" descr="\\SRV_MOZHGA\public\Вадим\Фото ремонт\IMG_20190129_133850.jpg"/>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20165" cy="170497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BE6E52">
        <w:rPr>
          <w:rFonts w:ascii="Times New Roman" w:hAnsi="Times New Roman"/>
          <w:sz w:val="28"/>
          <w:szCs w:val="28"/>
        </w:rPr>
        <w:t xml:space="preserve">Выделены дополнительно 2 кабинета для размещения архива судебных участков г. Можги и Можгинского района, в которых осуществлен ремонт и установлены сертифицированные противопожарные двери. Проведены работы по замене окон и ремонту помещений мирового судьи и его аппарата для </w:t>
      </w:r>
      <w:r w:rsidR="00AD635A">
        <w:rPr>
          <w:rFonts w:ascii="Times New Roman" w:hAnsi="Times New Roman"/>
          <w:sz w:val="28"/>
          <w:szCs w:val="28"/>
        </w:rPr>
        <w:t>судебных участков № 1 и № 2 Можгинского района</w:t>
      </w:r>
      <w:r w:rsidR="00AD635A" w:rsidRPr="00C30B2D">
        <w:rPr>
          <w:rFonts w:ascii="Times New Roman" w:hAnsi="Times New Roman"/>
          <w:sz w:val="28"/>
          <w:szCs w:val="28"/>
        </w:rPr>
        <w:t xml:space="preserve">. В кабинете мирового судьи судебного участка №2 Можгинского района установлена новая сплит-система. </w:t>
      </w:r>
      <w:r w:rsidR="00AD635A">
        <w:rPr>
          <w:rFonts w:ascii="Times New Roman" w:hAnsi="Times New Roman"/>
          <w:sz w:val="28"/>
          <w:szCs w:val="28"/>
        </w:rPr>
        <w:t>Отремонтирована входная группа и лестничный марш с первого по третий этаж. Проведены работы по ремонту санузла с заменой сантехники.</w:t>
      </w:r>
    </w:p>
    <w:p w:rsidR="00BE6E52" w:rsidRDefault="00BE6E52" w:rsidP="00BE6E52">
      <w:pPr>
        <w:widowControl w:val="0"/>
        <w:spacing w:after="0"/>
        <w:ind w:firstLine="709"/>
        <w:jc w:val="both"/>
        <w:rPr>
          <w:rFonts w:ascii="Times New Roman" w:hAnsi="Times New Roman"/>
          <w:sz w:val="28"/>
          <w:szCs w:val="28"/>
        </w:rPr>
      </w:pPr>
      <w:r>
        <w:rPr>
          <w:rFonts w:ascii="Times New Roman" w:hAnsi="Times New Roman"/>
          <w:sz w:val="28"/>
          <w:szCs w:val="28"/>
        </w:rPr>
        <w:lastRenderedPageBreak/>
        <w:t xml:space="preserve">Также проведен текущий ремонт  кабинетов мирового судьи и его аппарата судебного участка № 1 г. Сарапула и судебного участка № 2  Сарапульского района Удмуртской Республики. Проведена перепланировка, в результате чего выделен дополнительно кабинет. Выполнены работы по ремонту оконных </w:t>
      </w:r>
      <w:r w:rsidRPr="00C30B2D">
        <w:rPr>
          <w:rFonts w:ascii="Times New Roman" w:hAnsi="Times New Roman"/>
          <w:sz w:val="28"/>
          <w:szCs w:val="28"/>
        </w:rPr>
        <w:t xml:space="preserve">рам, установлены 2 новых кондиционера. </w:t>
      </w:r>
    </w:p>
    <w:p w:rsidR="00B52951" w:rsidRDefault="00B52951" w:rsidP="00BE6E52">
      <w:pPr>
        <w:widowControl w:val="0"/>
        <w:spacing w:after="0"/>
        <w:ind w:firstLine="709"/>
        <w:jc w:val="both"/>
        <w:rPr>
          <w:rFonts w:ascii="Times New Roman" w:hAnsi="Times New Roman"/>
          <w:sz w:val="28"/>
          <w:szCs w:val="28"/>
        </w:rPr>
      </w:pPr>
    </w:p>
    <w:p w:rsidR="00BE6E52" w:rsidRDefault="008665EC" w:rsidP="00BE6E52">
      <w:pPr>
        <w:widowControl w:val="0"/>
        <w:spacing w:after="0"/>
        <w:ind w:firstLine="709"/>
        <w:jc w:val="both"/>
        <w:rPr>
          <w:rFonts w:ascii="Times New Roman" w:hAnsi="Times New Roman"/>
          <w:sz w:val="28"/>
          <w:szCs w:val="28"/>
        </w:rPr>
      </w:pPr>
      <w:r w:rsidRPr="00EE1C85">
        <w:rPr>
          <w:rFonts w:ascii="Times New Roman" w:hAnsi="Times New Roman"/>
          <w:b/>
          <w:noProof/>
          <w:sz w:val="30"/>
          <w:szCs w:val="30"/>
          <w:lang w:eastAsia="ru-RU"/>
        </w:rPr>
        <w:drawing>
          <wp:anchor distT="0" distB="0" distL="114300" distR="114300" simplePos="0" relativeHeight="251714560" behindDoc="0" locked="0" layoutInCell="1" allowOverlap="1" wp14:anchorId="7C836C37" wp14:editId="58DB7948">
            <wp:simplePos x="0" y="0"/>
            <wp:positionH relativeFrom="margin">
              <wp:posOffset>4279900</wp:posOffset>
            </wp:positionH>
            <wp:positionV relativeFrom="margin">
              <wp:posOffset>1799590</wp:posOffset>
            </wp:positionV>
            <wp:extent cx="1619885" cy="937895"/>
            <wp:effectExtent l="0" t="0" r="0" b="0"/>
            <wp:wrapSquare wrapText="bothSides"/>
            <wp:docPr id="6146" name="Picture 2" descr="\\192.168.48.231\public\МТО\Мохов Д.В\сарапул . горького 4\IMG_6639-17-08-18-1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192.168.48.231\public\МТО\Мохов Д.В\сарапул . горького 4\IMG_6639-17-08-18-13-15.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563" t="17917" r="13438" b="24167"/>
                    <a:stretch/>
                  </pic:blipFill>
                  <pic:spPr bwMode="auto">
                    <a:xfrm>
                      <a:off x="0" y="0"/>
                      <a:ext cx="1619885" cy="937895"/>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2951" w:rsidRPr="00CE55BE">
        <w:rPr>
          <w:rFonts w:ascii="Times New Roman" w:hAnsi="Times New Roman"/>
          <w:noProof/>
          <w:sz w:val="28"/>
          <w:szCs w:val="28"/>
          <w:lang w:eastAsia="ru-RU"/>
        </w:rPr>
        <w:drawing>
          <wp:anchor distT="0" distB="0" distL="114300" distR="114300" simplePos="0" relativeHeight="251729920" behindDoc="0" locked="1" layoutInCell="0" allowOverlap="0" wp14:anchorId="3518B5A4" wp14:editId="0FFD1E63">
            <wp:simplePos x="0" y="0"/>
            <wp:positionH relativeFrom="margin">
              <wp:posOffset>4718050</wp:posOffset>
            </wp:positionH>
            <wp:positionV relativeFrom="page">
              <wp:posOffset>1143000</wp:posOffset>
            </wp:positionV>
            <wp:extent cx="1216660" cy="1619250"/>
            <wp:effectExtent l="0" t="0" r="2540" b="0"/>
            <wp:wrapSquare wrapText="bothSides"/>
            <wp:docPr id="1027" name="Picture 3" descr="C:\Users\User\Desktop\ОТЧЕТ за 2018г\Сарапул\IMG_20190130_14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User\Desktop\ОТЧЕТ за 2018г\Сарапул\IMG_20190130_142936.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6660" cy="1619250"/>
                    </a:xfrm>
                    <a:prstGeom prst="rect">
                      <a:avLst/>
                    </a:prstGeom>
                    <a:noFill/>
                    <a:effectLst>
                      <a:softEdge rad="31750"/>
                    </a:effectLst>
                    <a:extLst/>
                  </pic:spPr>
                </pic:pic>
              </a:graphicData>
            </a:graphic>
            <wp14:sizeRelH relativeFrom="margin">
              <wp14:pctWidth>0</wp14:pctWidth>
            </wp14:sizeRelH>
            <wp14:sizeRelV relativeFrom="margin">
              <wp14:pctHeight>0</wp14:pctHeight>
            </wp14:sizeRelV>
          </wp:anchor>
        </w:drawing>
      </w:r>
      <w:r w:rsidR="00BE6E52" w:rsidRPr="00C30B2D">
        <w:rPr>
          <w:rFonts w:ascii="Times New Roman" w:hAnsi="Times New Roman"/>
          <w:sz w:val="28"/>
          <w:szCs w:val="28"/>
        </w:rPr>
        <w:t>Из-за нехватки мест в существующем архиве</w:t>
      </w:r>
      <w:r w:rsidR="00BE6E52">
        <w:rPr>
          <w:rFonts w:ascii="Times New Roman" w:hAnsi="Times New Roman"/>
          <w:sz w:val="28"/>
          <w:szCs w:val="28"/>
        </w:rPr>
        <w:t xml:space="preserve">  в безвозмездное пользование у </w:t>
      </w:r>
      <w:r w:rsidR="00BE6E52" w:rsidRPr="00670462">
        <w:rPr>
          <w:rFonts w:ascii="Times New Roman" w:hAnsi="Times New Roman"/>
          <w:sz w:val="28"/>
          <w:szCs w:val="28"/>
        </w:rPr>
        <w:t xml:space="preserve">БУ УР «ЦКО БТИ»), </w:t>
      </w:r>
      <w:r w:rsidR="00BE6E52">
        <w:rPr>
          <w:rFonts w:ascii="Times New Roman" w:hAnsi="Times New Roman"/>
          <w:sz w:val="28"/>
          <w:szCs w:val="28"/>
        </w:rPr>
        <w:t xml:space="preserve"> получены дополнительные помещения для оборудования архива общей площадью  147 кв.м., в котором проведен ремонт и установлены  стеллажи</w:t>
      </w:r>
      <w:r>
        <w:rPr>
          <w:rFonts w:ascii="Times New Roman" w:hAnsi="Times New Roman"/>
          <w:sz w:val="28"/>
          <w:szCs w:val="28"/>
        </w:rPr>
        <w:t>.</w:t>
      </w:r>
    </w:p>
    <w:p w:rsidR="008665EC" w:rsidRDefault="008665EC" w:rsidP="00BE6E52">
      <w:pPr>
        <w:widowControl w:val="0"/>
        <w:spacing w:after="0"/>
        <w:ind w:firstLine="709"/>
        <w:jc w:val="both"/>
        <w:rPr>
          <w:rFonts w:ascii="Times New Roman" w:hAnsi="Times New Roman"/>
          <w:sz w:val="28"/>
          <w:szCs w:val="28"/>
        </w:rPr>
      </w:pPr>
    </w:p>
    <w:p w:rsidR="001A1B3E" w:rsidRDefault="00BE6E52" w:rsidP="00BE6E52">
      <w:pPr>
        <w:spacing w:after="0"/>
        <w:ind w:firstLine="708"/>
        <w:jc w:val="both"/>
        <w:rPr>
          <w:rFonts w:ascii="Times New Roman" w:hAnsi="Times New Roman"/>
          <w:sz w:val="28"/>
          <w:szCs w:val="28"/>
        </w:rPr>
      </w:pPr>
      <w:r>
        <w:rPr>
          <w:rFonts w:ascii="Times New Roman" w:hAnsi="Times New Roman"/>
          <w:sz w:val="28"/>
          <w:szCs w:val="28"/>
        </w:rPr>
        <w:t>В</w:t>
      </w:r>
      <w:r w:rsidR="001A1B3E">
        <w:rPr>
          <w:rFonts w:ascii="Times New Roman" w:hAnsi="Times New Roman"/>
          <w:sz w:val="28"/>
          <w:szCs w:val="28"/>
        </w:rPr>
        <w:t xml:space="preserve">опросам безопасности функционирования мировой юстиции в республике уделяется серьезное внимание. </w:t>
      </w:r>
      <w:r w:rsidR="00EE1C85">
        <w:rPr>
          <w:rFonts w:ascii="Times New Roman" w:hAnsi="Times New Roman"/>
          <w:sz w:val="28"/>
          <w:szCs w:val="28"/>
        </w:rPr>
        <w:t>З</w:t>
      </w:r>
      <w:r w:rsidR="001A1B3E">
        <w:rPr>
          <w:rFonts w:ascii="Times New Roman" w:hAnsi="Times New Roman"/>
          <w:sz w:val="28"/>
          <w:szCs w:val="28"/>
        </w:rPr>
        <w:t>аключены государственные контракты с Ф</w:t>
      </w:r>
      <w:r w:rsidR="00EE1C85">
        <w:rPr>
          <w:rFonts w:ascii="Times New Roman" w:hAnsi="Times New Roman"/>
          <w:sz w:val="28"/>
          <w:szCs w:val="28"/>
        </w:rPr>
        <w:t xml:space="preserve">ГКУ </w:t>
      </w:r>
      <w:r w:rsidR="001A1B3E">
        <w:rPr>
          <w:rFonts w:ascii="Times New Roman" w:hAnsi="Times New Roman"/>
          <w:sz w:val="28"/>
          <w:szCs w:val="28"/>
        </w:rPr>
        <w:t>«Управление вневедомственной охраны войск национальной гвардии Российской Федерации по Удмуртской Республике» на оказание услуг по централизованной охране зданий и помещений судебных участков, экстренному вызову наряда полиции</w:t>
      </w:r>
      <w:r w:rsidR="00EE1C85">
        <w:rPr>
          <w:rFonts w:ascii="Times New Roman" w:hAnsi="Times New Roman"/>
          <w:sz w:val="28"/>
          <w:szCs w:val="28"/>
        </w:rPr>
        <w:t>, а также</w:t>
      </w:r>
      <w:r w:rsidR="001A1B3E">
        <w:rPr>
          <w:rFonts w:ascii="Times New Roman" w:hAnsi="Times New Roman"/>
          <w:sz w:val="28"/>
          <w:szCs w:val="28"/>
        </w:rPr>
        <w:t xml:space="preserve"> на техническое обслуживание охранно-пожарной сигнализации, ремонт системы видеонаблюдения, стационарных и ручных металлодетекторов.</w:t>
      </w:r>
    </w:p>
    <w:p w:rsidR="001A1B3E" w:rsidRDefault="001A1B3E" w:rsidP="00BE6E52">
      <w:pPr>
        <w:widowControl w:val="0"/>
        <w:tabs>
          <w:tab w:val="left" w:pos="6060"/>
        </w:tabs>
        <w:spacing w:after="0"/>
        <w:ind w:firstLine="709"/>
        <w:jc w:val="both"/>
        <w:rPr>
          <w:rFonts w:ascii="Times New Roman" w:hAnsi="Times New Roman"/>
          <w:sz w:val="28"/>
          <w:szCs w:val="28"/>
        </w:rPr>
      </w:pPr>
      <w:r>
        <w:rPr>
          <w:rFonts w:ascii="Times New Roman" w:hAnsi="Times New Roman"/>
          <w:sz w:val="28"/>
          <w:szCs w:val="28"/>
        </w:rPr>
        <w:t>Заключено соглашение с Управлением Федеральной службы судебных приставов по Удмуртской Республике о технической  оснащенности. Ежеквартально проводятся рабочие встречи, где обсуждаются вопросы технической укрепленности помещений судебных участков.</w:t>
      </w:r>
    </w:p>
    <w:p w:rsidR="001A1B3E" w:rsidRDefault="001A1B3E" w:rsidP="00BE6E52">
      <w:pPr>
        <w:pStyle w:val="Textbody"/>
        <w:widowControl w:val="0"/>
        <w:spacing w:after="0" w:line="276" w:lineRule="auto"/>
        <w:ind w:firstLine="709"/>
        <w:jc w:val="both"/>
      </w:pPr>
      <w:r>
        <w:t>Управлением в первом полугодие 2018 году приобретены три стационарных металлообнаружителя и 40 ручных. Два стационарных металлообнаружителя  установлены на судебных  участках  Каракулинского и Шарканского районов.  На сегодняшний день все (85) судебных участков Удмуртской Республики оснащены металлодетекторами  (обеспеченность 100%). На входе в здание судебных участков  Октябрьского района    г. Ижевска установлена система контроля доступа в помещение.</w:t>
      </w:r>
    </w:p>
    <w:p w:rsidR="001A1B3E" w:rsidRDefault="001A1B3E" w:rsidP="00BE6E52">
      <w:pPr>
        <w:pStyle w:val="Textbody"/>
        <w:widowControl w:val="0"/>
        <w:spacing w:after="0" w:line="276" w:lineRule="auto"/>
        <w:ind w:firstLine="709"/>
        <w:jc w:val="both"/>
      </w:pPr>
      <w:r>
        <w:t>В связи с постоянными террористическими угрозами в 2018 году Управлением принято решение об оснащении всех зданий мировых судей стационарными системами видеонаблюдения. Управлением изысканы средства (494 тыс</w:t>
      </w:r>
      <w:r w:rsidR="000D194D">
        <w:t>.</w:t>
      </w:r>
      <w:r>
        <w:t xml:space="preserve"> руб</w:t>
      </w:r>
      <w:r w:rsidR="000D194D">
        <w:t>.</w:t>
      </w:r>
      <w:r>
        <w:t xml:space="preserve">) для монтажа системами видеонаблюдения зданий судебных участков. В течение первого полугодия 2018 года смонтировано  17 </w:t>
      </w:r>
      <w:r>
        <w:lastRenderedPageBreak/>
        <w:t>новых систем стационарного видеонаблюдения.  Все системы выведены на пост судебного пристава по ОУПДС. Данное мероприятие позволяет обеспечить безопасность всех участников судебного процесса. На сегодняшний день не осталось ни одного здания, не оснащенного стационарным видеонаблюдением.</w:t>
      </w:r>
    </w:p>
    <w:p w:rsidR="001A1B3E" w:rsidRDefault="001A1B3E" w:rsidP="00BE6E52">
      <w:pPr>
        <w:pStyle w:val="Textbody"/>
        <w:widowControl w:val="0"/>
        <w:spacing w:after="0" w:line="276" w:lineRule="auto"/>
        <w:ind w:firstLine="709"/>
        <w:jc w:val="both"/>
      </w:pPr>
      <w:r>
        <w:t>Также проведена модернизация систем видеонаблюдения зданий судебных участков  г. Сарапула и Сарапульского района Удмуртской Республики, г. Воткинска и  Воткинского района Удмуртской Республики.</w:t>
      </w:r>
    </w:p>
    <w:p w:rsidR="001A1B3E" w:rsidRDefault="001A1B3E" w:rsidP="00BE6E52">
      <w:pPr>
        <w:pStyle w:val="Textbody"/>
        <w:widowControl w:val="0"/>
        <w:spacing w:after="0" w:line="276" w:lineRule="auto"/>
        <w:ind w:firstLine="709"/>
        <w:jc w:val="both"/>
      </w:pPr>
      <w:r>
        <w:t>Проведена работа по монтажу пожарной сигнализации в помещениях судебного  участка Селтинского района. Заменена входная дверь на сертифицированную противопожарную.</w:t>
      </w:r>
    </w:p>
    <w:p w:rsidR="001A1B3E" w:rsidRPr="00BE6E52" w:rsidRDefault="001A1B3E" w:rsidP="00BE6E52">
      <w:pPr>
        <w:widowControl w:val="0"/>
        <w:spacing w:after="0"/>
        <w:ind w:firstLine="709"/>
        <w:jc w:val="both"/>
        <w:rPr>
          <w:rFonts w:ascii="Times New Roman" w:hAnsi="Times New Roman" w:cs="Times New Roman"/>
          <w:sz w:val="28"/>
          <w:szCs w:val="28"/>
        </w:rPr>
      </w:pPr>
      <w:r>
        <w:rPr>
          <w:rFonts w:ascii="Times New Roman" w:hAnsi="Times New Roman"/>
          <w:sz w:val="28"/>
          <w:szCs w:val="28"/>
        </w:rPr>
        <w:t>На судебных участках Ленинского района выполнены работы по замене деревянной двери,  ведущей из конвойного помещения в коридор суда, на металлическую</w:t>
      </w:r>
      <w:r w:rsidR="00E847D4">
        <w:rPr>
          <w:rFonts w:ascii="Times New Roman" w:hAnsi="Times New Roman"/>
          <w:sz w:val="28"/>
          <w:szCs w:val="28"/>
        </w:rPr>
        <w:t>,</w:t>
      </w:r>
      <w:r>
        <w:rPr>
          <w:rFonts w:ascii="Times New Roman" w:hAnsi="Times New Roman"/>
          <w:sz w:val="28"/>
          <w:szCs w:val="28"/>
        </w:rPr>
        <w:t xml:space="preserve"> оборудованную запорным устройством и оптическим глазком. Отделен камерный блок от помещения для конвойного наряда решетчатой дверью, оборудованной замком камерного типа. На дверях камер установлены ограничители. Дополнительно установлены кнопки тревожной сигнализации у камер для лиц, содержащихся под стражей, а также кнопки для сотрудников конвоя у защитного ограждения в зале судебного </w:t>
      </w:r>
      <w:r w:rsidRPr="001E2A79">
        <w:rPr>
          <w:rFonts w:ascii="Times New Roman" w:hAnsi="Times New Roman"/>
          <w:sz w:val="28"/>
          <w:szCs w:val="28"/>
        </w:rPr>
        <w:t xml:space="preserve">заседания. В целях обеспечения пожарной безопасности на всех окнах </w:t>
      </w:r>
      <w:r w:rsidRPr="00BE6E52">
        <w:rPr>
          <w:rFonts w:ascii="Times New Roman" w:hAnsi="Times New Roman" w:cs="Times New Roman"/>
          <w:sz w:val="28"/>
          <w:szCs w:val="28"/>
        </w:rPr>
        <w:t>глухие металлические решетки заменены на раздвижные.</w:t>
      </w:r>
    </w:p>
    <w:p w:rsidR="00BE6E52" w:rsidRPr="00BE6E52" w:rsidRDefault="00BE6E52" w:rsidP="00EE1C85">
      <w:pPr>
        <w:widowControl w:val="0"/>
        <w:spacing w:after="0"/>
        <w:ind w:firstLine="709"/>
        <w:jc w:val="both"/>
        <w:rPr>
          <w:rFonts w:ascii="Times New Roman" w:hAnsi="Times New Roman" w:cs="Times New Roman"/>
          <w:sz w:val="28"/>
          <w:szCs w:val="28"/>
        </w:rPr>
      </w:pPr>
      <w:r w:rsidRPr="00BE6E52">
        <w:rPr>
          <w:rFonts w:ascii="Times New Roman" w:hAnsi="Times New Roman" w:cs="Times New Roman"/>
          <w:sz w:val="28"/>
          <w:szCs w:val="28"/>
        </w:rPr>
        <w:t xml:space="preserve">Управлением проводилась работа по оснащению постов судебных приставов, осуществляющих  пропускной режим в здания и помещения судебных участков, закрываемыми </w:t>
      </w:r>
      <w:r w:rsidRPr="00BE6E52">
        <w:rPr>
          <w:rFonts w:ascii="Times New Roman" w:hAnsi="Times New Roman" w:cs="Times New Roman"/>
          <w:color w:val="000000"/>
          <w:sz w:val="28"/>
          <w:szCs w:val="28"/>
        </w:rPr>
        <w:t>ячейками для временного хранения ручной клади и вещей посетителей,  осуществлялась замена неисправных портативных металлодетекторов, а также, произведена замена морально устаревших  рабочих станций на новые.</w:t>
      </w:r>
    </w:p>
    <w:p w:rsidR="00B2006E" w:rsidRDefault="00B2006E" w:rsidP="00BE6E52">
      <w:pPr>
        <w:ind w:firstLine="708"/>
        <w:jc w:val="both"/>
        <w:rPr>
          <w:rFonts w:ascii="Times New Roman" w:hAnsi="Times New Roman" w:cs="Times New Roman"/>
          <w:sz w:val="28"/>
          <w:szCs w:val="28"/>
        </w:rPr>
      </w:pPr>
    </w:p>
    <w:p w:rsidR="00B2006E" w:rsidRDefault="00BE6E52" w:rsidP="00BE6E52">
      <w:pPr>
        <w:ind w:firstLine="708"/>
        <w:jc w:val="both"/>
        <w:rPr>
          <w:rFonts w:ascii="Times New Roman" w:hAnsi="Times New Roman" w:cs="Times New Roman"/>
          <w:sz w:val="28"/>
          <w:szCs w:val="28"/>
        </w:rPr>
      </w:pPr>
      <w:r w:rsidRPr="00DB7884">
        <w:rPr>
          <w:rFonts w:ascii="Times New Roman" w:hAnsi="Times New Roman" w:cs="Times New Roman"/>
          <w:sz w:val="28"/>
          <w:szCs w:val="28"/>
        </w:rPr>
        <w:t>В 2019 году  планируется разместить в новых помещениях судебные участки Завьяловского района, с обустройством дополнительного зала судебных заседаний.</w:t>
      </w:r>
      <w:r w:rsidRPr="00DB7884">
        <w:rPr>
          <w:rFonts w:ascii="Times New Roman" w:hAnsi="Times New Roman" w:cs="Times New Roman"/>
          <w:sz w:val="28"/>
          <w:szCs w:val="20"/>
          <w:lang w:eastAsia="ru-RU"/>
        </w:rPr>
        <w:t xml:space="preserve"> Кроме того, Межрегиональным территориальным Управлением Росимущества в Удмуртской Республике и Кировской области согласован вопрос о п</w:t>
      </w:r>
      <w:r w:rsidRPr="00DB7884">
        <w:rPr>
          <w:rFonts w:ascii="Times New Roman" w:hAnsi="Times New Roman" w:cs="Times New Roman"/>
          <w:sz w:val="28"/>
          <w:szCs w:val="28"/>
        </w:rPr>
        <w:t xml:space="preserve">ередаче помещений из федеральной собственности в собственность Удмуртской Республики для размещения мирового судьи Камбарского района, в которых также запланировано обустройство  </w:t>
      </w:r>
      <w:r>
        <w:rPr>
          <w:rFonts w:ascii="Times New Roman" w:hAnsi="Times New Roman" w:cs="Times New Roman"/>
          <w:sz w:val="28"/>
          <w:szCs w:val="28"/>
        </w:rPr>
        <w:t xml:space="preserve">одного зала судебных заседаний. </w:t>
      </w:r>
      <w:r w:rsidR="00B2006E">
        <w:rPr>
          <w:rFonts w:ascii="Times New Roman" w:hAnsi="Times New Roman" w:cs="Times New Roman"/>
          <w:sz w:val="28"/>
          <w:szCs w:val="28"/>
        </w:rPr>
        <w:br w:type="page"/>
      </w:r>
    </w:p>
    <w:p w:rsidR="001466C6" w:rsidRDefault="00B354EF" w:rsidP="00CD7DE0">
      <w:pPr>
        <w:widowControl w:val="0"/>
        <w:tabs>
          <w:tab w:val="left" w:pos="5648"/>
        </w:tabs>
      </w:pPr>
      <w:r>
        <w:rPr>
          <w:noProof/>
          <w:color w:val="000000"/>
          <w:lang w:eastAsia="ru-RU"/>
        </w:rPr>
        <w:lastRenderedPageBreak/>
        <mc:AlternateContent>
          <mc:Choice Requires="wps">
            <w:drawing>
              <wp:anchor distT="0" distB="0" distL="457200" distR="114300" simplePos="0" relativeHeight="251716608" behindDoc="0" locked="0" layoutInCell="0" allowOverlap="1" wp14:anchorId="3D36CA84" wp14:editId="7A040C68">
                <wp:simplePos x="0" y="0"/>
                <wp:positionH relativeFrom="margin">
                  <wp:posOffset>203835</wp:posOffset>
                </wp:positionH>
                <wp:positionV relativeFrom="margin">
                  <wp:posOffset>95250</wp:posOffset>
                </wp:positionV>
                <wp:extent cx="4441190" cy="1804670"/>
                <wp:effectExtent l="0" t="0" r="0" b="0"/>
                <wp:wrapSquare wrapText="bothSides"/>
                <wp:docPr id="24"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1190" cy="1804670"/>
                        </a:xfrm>
                        <a:prstGeom prst="rect">
                          <a:avLst/>
                        </a:prstGeom>
                        <a:noFill/>
                        <a:ln w="15875">
                          <a:noFill/>
                        </a:ln>
                        <a:extLst/>
                      </wps:spPr>
                      <wps:style>
                        <a:lnRef idx="0">
                          <a:scrgbClr r="0" g="0" b="0"/>
                        </a:lnRef>
                        <a:fillRef idx="1002">
                          <a:schemeClr val="lt2"/>
                        </a:fillRef>
                        <a:effectRef idx="0">
                          <a:scrgbClr r="0" g="0" b="0"/>
                        </a:effectRef>
                        <a:fontRef idx="major"/>
                      </wps:style>
                      <wps:txbx>
                        <w:txbxContent>
                          <w:p w:rsidR="000A165F" w:rsidRPr="00656AA9" w:rsidRDefault="000A165F" w:rsidP="00B354EF">
                            <w:pPr>
                              <w:pStyle w:val="1"/>
                              <w:pBdr>
                                <w:left w:val="single" w:sz="48" w:space="13" w:color="D16349" w:themeColor="accent1"/>
                              </w:pBdr>
                              <w:spacing w:before="0" w:after="120"/>
                              <w:rPr>
                                <w:rFonts w:ascii="Times New Roman" w:hAnsi="Times New Roman" w:cs="Times New Roman"/>
                                <w:b w:val="0"/>
                                <w:bCs w:val="0"/>
                                <w:color w:val="C00000"/>
                                <w:sz w:val="36"/>
                              </w:rPr>
                            </w:pPr>
                            <w:r>
                              <w:rPr>
                                <w:rFonts w:ascii="Times New Roman" w:hAnsi="Times New Roman" w:cs="Times New Roman"/>
                                <w:bCs w:val="0"/>
                                <w:color w:val="C00000"/>
                                <w:sz w:val="36"/>
                              </w:rPr>
                              <w:t xml:space="preserve">О реализации полномочий Управления по обеспечению граждан бесплатной юридической помощью на территории Удмуртской Республики </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3D36CA84" id="_x0000_s1040" style="position:absolute;margin-left:16.05pt;margin-top:7.5pt;width:349.7pt;height:142.1pt;z-index:25171660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" o:allowincell="f" filled="f" stroked="f" strokeweight="1.25pt">
                <v:textbox inset=",7.2pt,,7.2pt">
                  <w:txbxContent>
                    <w:p w:rsidR="000A165F" w:rsidRPr="00656AA9" w:rsidRDefault="000A165F" w:rsidP="00B354EF">
                      <w:pPr>
                        <w:pStyle w:val="1"/>
                        <w:pBdr>
                          <w:left w:val="single" w:sz="48" w:space="13" w:color="D16349" w:themeColor="accent1"/>
                        </w:pBdr>
                        <w:spacing w:before="0" w:after="120"/>
                        <w:rPr>
                          <w:rFonts w:ascii="Times New Roman" w:hAnsi="Times New Roman" w:cs="Times New Roman"/>
                          <w:b w:val="0"/>
                          <w:bCs w:val="0"/>
                          <w:color w:val="C00000"/>
                          <w:sz w:val="36"/>
                        </w:rPr>
                      </w:pPr>
                      <w:r>
                        <w:rPr>
                          <w:rFonts w:ascii="Times New Roman" w:hAnsi="Times New Roman" w:cs="Times New Roman"/>
                          <w:bCs w:val="0"/>
                          <w:color w:val="C00000"/>
                          <w:sz w:val="36"/>
                        </w:rPr>
                        <w:t xml:space="preserve">О реализации полномочий Управления по обеспечению граждан бесплатной юридической помощью на территории Удмуртской Республики </w:t>
                      </w:r>
                    </w:p>
                  </w:txbxContent>
                </v:textbox>
                <w10:wrap type="square" anchorx="margin" anchory="margin"/>
              </v:rect>
            </w:pict>
          </mc:Fallback>
        </mc:AlternateContent>
      </w:r>
    </w:p>
    <w:p w:rsidR="001466C6" w:rsidRDefault="001466C6" w:rsidP="00CD7DE0">
      <w:pPr>
        <w:widowControl w:val="0"/>
        <w:tabs>
          <w:tab w:val="left" w:pos="5648"/>
        </w:tabs>
      </w:pPr>
    </w:p>
    <w:p w:rsidR="001466C6" w:rsidRDefault="001466C6" w:rsidP="00CD7DE0">
      <w:pPr>
        <w:widowControl w:val="0"/>
        <w:tabs>
          <w:tab w:val="left" w:pos="5648"/>
        </w:tabs>
      </w:pPr>
    </w:p>
    <w:p w:rsidR="001466C6" w:rsidRDefault="001466C6" w:rsidP="00CD7DE0">
      <w:pPr>
        <w:widowControl w:val="0"/>
        <w:tabs>
          <w:tab w:val="left" w:pos="5648"/>
        </w:tabs>
      </w:pPr>
    </w:p>
    <w:p w:rsidR="001466C6" w:rsidRDefault="001466C6" w:rsidP="00CD7DE0">
      <w:pPr>
        <w:widowControl w:val="0"/>
        <w:tabs>
          <w:tab w:val="left" w:pos="5648"/>
        </w:tabs>
      </w:pPr>
    </w:p>
    <w:p w:rsidR="001466C6" w:rsidRDefault="001466C6" w:rsidP="00CD7DE0">
      <w:pPr>
        <w:widowControl w:val="0"/>
        <w:tabs>
          <w:tab w:val="left" w:pos="5648"/>
        </w:tabs>
      </w:pPr>
    </w:p>
    <w:p w:rsidR="00A33748" w:rsidRDefault="00A33748" w:rsidP="00D84AA8">
      <w:pPr>
        <w:pStyle w:val="af"/>
        <w:shd w:val="clear" w:color="auto" w:fill="auto"/>
        <w:tabs>
          <w:tab w:val="left" w:pos="1065"/>
        </w:tabs>
        <w:spacing w:before="0" w:line="276" w:lineRule="auto"/>
        <w:ind w:firstLine="709"/>
        <w:jc w:val="both"/>
        <w:rPr>
          <w:rStyle w:val="11"/>
          <w:rFonts w:ascii="Times New Roman" w:hAnsi="Times New Roman" w:cs="Times New Roman"/>
          <w:color w:val="000000"/>
          <w:spacing w:val="0"/>
          <w:sz w:val="28"/>
          <w:szCs w:val="28"/>
        </w:rPr>
      </w:pPr>
    </w:p>
    <w:p w:rsidR="00D84AA8" w:rsidRPr="00D84AA8" w:rsidRDefault="00D84AA8" w:rsidP="00D84AA8">
      <w:pPr>
        <w:pStyle w:val="af"/>
        <w:shd w:val="clear" w:color="auto" w:fill="auto"/>
        <w:tabs>
          <w:tab w:val="left" w:pos="1065"/>
        </w:tabs>
        <w:spacing w:before="0" w:line="276" w:lineRule="auto"/>
        <w:ind w:firstLine="709"/>
        <w:jc w:val="both"/>
        <w:rPr>
          <w:rStyle w:val="11"/>
          <w:rFonts w:ascii="Times New Roman" w:hAnsi="Times New Roman" w:cs="Times New Roman"/>
          <w:color w:val="000000"/>
          <w:spacing w:val="0"/>
          <w:sz w:val="28"/>
          <w:szCs w:val="28"/>
        </w:rPr>
      </w:pPr>
      <w:r w:rsidRPr="00D84AA8">
        <w:rPr>
          <w:rStyle w:val="11"/>
          <w:rFonts w:ascii="Times New Roman" w:hAnsi="Times New Roman" w:cs="Times New Roman"/>
          <w:color w:val="000000"/>
          <w:spacing w:val="0"/>
          <w:sz w:val="28"/>
          <w:szCs w:val="28"/>
        </w:rPr>
        <w:t xml:space="preserve">Бесплатная юридическая помощь в Удмуртской Республике, оказывается  в рамках Федерального закона «О бесплатной юридической помощи в Российской Федерации», </w:t>
      </w:r>
      <w:r w:rsidRPr="00D84AA8">
        <w:rPr>
          <w:rFonts w:ascii="Times New Roman" w:hAnsi="Times New Roman" w:cs="Times New Roman"/>
          <w:spacing w:val="0"/>
          <w:sz w:val="28"/>
          <w:szCs w:val="28"/>
        </w:rPr>
        <w:t>з</w:t>
      </w:r>
      <w:r w:rsidRPr="00D84AA8">
        <w:rPr>
          <w:rStyle w:val="11"/>
          <w:rFonts w:ascii="Times New Roman" w:hAnsi="Times New Roman" w:cs="Times New Roman"/>
          <w:color w:val="000000"/>
          <w:spacing w:val="0"/>
          <w:sz w:val="28"/>
          <w:szCs w:val="28"/>
        </w:rPr>
        <w:t>акона Удмуртской Республики «Об оказании бесплатной юридической помощи в Удмуртской Республике» и постановления Правительства Удмуртской Республики «О мерах по реализации Закона Удмуртской Республики «Об оказании бесплатной юридической помощи в Удмуртской Республике».</w:t>
      </w:r>
    </w:p>
    <w:p w:rsidR="00D84AA8" w:rsidRPr="00D84AA8" w:rsidRDefault="0091025B" w:rsidP="00D84AA8">
      <w:pPr>
        <w:pStyle w:val="af"/>
        <w:shd w:val="clear" w:color="auto" w:fill="auto"/>
        <w:tabs>
          <w:tab w:val="left" w:pos="1065"/>
        </w:tabs>
        <w:spacing w:before="0" w:line="276" w:lineRule="auto"/>
        <w:ind w:firstLine="709"/>
        <w:jc w:val="both"/>
        <w:rPr>
          <w:rFonts w:ascii="Times New Roman" w:hAnsi="Times New Roman" w:cs="Times New Roman"/>
          <w:spacing w:val="0"/>
          <w:sz w:val="28"/>
          <w:szCs w:val="28"/>
        </w:rPr>
      </w:pPr>
      <w:r>
        <w:rPr>
          <w:noProof/>
          <w:lang w:eastAsia="ru-RU"/>
        </w:rPr>
        <mc:AlternateContent>
          <mc:Choice Requires="wps">
            <w:drawing>
              <wp:anchor distT="0" distB="0" distL="114300" distR="114300" simplePos="0" relativeHeight="251734016" behindDoc="0" locked="0" layoutInCell="0" allowOverlap="1" wp14:anchorId="6D01A1CA" wp14:editId="72A8B35F">
                <wp:simplePos x="0" y="0"/>
                <wp:positionH relativeFrom="margin">
                  <wp:posOffset>3234690</wp:posOffset>
                </wp:positionH>
                <wp:positionV relativeFrom="margin">
                  <wp:posOffset>4497070</wp:posOffset>
                </wp:positionV>
                <wp:extent cx="3160395" cy="1123950"/>
                <wp:effectExtent l="171450" t="171450" r="59055" b="57150"/>
                <wp:wrapSquare wrapText="bothSides"/>
                <wp:docPr id="5"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1123950"/>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0A165F" w:rsidRDefault="000A165F" w:rsidP="00A33748">
                            <w:pPr>
                              <w:spacing w:after="0"/>
                              <w:jc w:val="right"/>
                              <w:rPr>
                                <w:rFonts w:ascii="Times New Roman" w:hAnsi="Times New Roman" w:cs="Times New Roman"/>
                                <w:b/>
                                <w:i/>
                                <w:iCs/>
                                <w:color w:val="808080" w:themeColor="background1" w:themeShade="80"/>
                                <w:sz w:val="24"/>
                              </w:rPr>
                            </w:pPr>
                            <w:r>
                              <w:rPr>
                                <w:rFonts w:ascii="Times New Roman" w:hAnsi="Times New Roman" w:cs="Times New Roman"/>
                                <w:b/>
                                <w:i/>
                                <w:iCs/>
                                <w:color w:val="808080" w:themeColor="background1" w:themeShade="80"/>
                                <w:sz w:val="24"/>
                              </w:rPr>
                              <w:t xml:space="preserve">В 2018  году бесплатная юридическая помощь оказана 1 264 гражданам по 3 121 случаю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6D01A1CA" id="_x0000_s1041" style="position:absolute;left:0;text-align:left;margin-left:254.7pt;margin-top:354.1pt;width:248.85pt;height:88.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" o:allowincell="f" stroked="f">
                <v:shadow on="t" type="perspective" color="#4f81bd" origin="-.5,-.5" offset="-3pt,-3pt" matrix="58982f,,,58982f"/>
                <v:textbox inset=",,36pt,18pt">
                  <w:txbxContent>
                    <w:p w:rsidR="000A165F" w:rsidRDefault="000A165F" w:rsidP="00A33748">
                      <w:pPr>
                        <w:spacing w:after="0"/>
                        <w:jc w:val="right"/>
                        <w:rPr>
                          <w:rFonts w:ascii="Times New Roman" w:hAnsi="Times New Roman" w:cs="Times New Roman"/>
                          <w:b/>
                          <w:i/>
                          <w:iCs/>
                          <w:color w:val="808080" w:themeColor="background1" w:themeShade="80"/>
                          <w:sz w:val="24"/>
                        </w:rPr>
                      </w:pPr>
                      <w:r>
                        <w:rPr>
                          <w:rFonts w:ascii="Times New Roman" w:hAnsi="Times New Roman" w:cs="Times New Roman"/>
                          <w:b/>
                          <w:i/>
                          <w:iCs/>
                          <w:color w:val="808080" w:themeColor="background1" w:themeShade="80"/>
                          <w:sz w:val="24"/>
                        </w:rPr>
                        <w:t xml:space="preserve">В 2018  году бесплатная юридическая помощь оказана 1 264 гражданам по 3 121 случаю   </w:t>
                      </w:r>
                    </w:p>
                  </w:txbxContent>
                </v:textbox>
                <w10:wrap type="square" anchorx="margin" anchory="margin"/>
              </v:roundrect>
            </w:pict>
          </mc:Fallback>
        </mc:AlternateContent>
      </w:r>
      <w:r w:rsidR="00D84AA8" w:rsidRPr="00D84AA8">
        <w:rPr>
          <w:rFonts w:ascii="Times New Roman" w:hAnsi="Times New Roman" w:cs="Times New Roman"/>
          <w:spacing w:val="0"/>
          <w:sz w:val="28"/>
          <w:szCs w:val="28"/>
        </w:rPr>
        <w:t>Согласно Положению, Управление является уполномоченным органом в области обеспечения бесплатной юридической помощью граждан, проживающих на территории Удмуртской Республики.</w:t>
      </w:r>
    </w:p>
    <w:p w:rsidR="00D84AA8" w:rsidRPr="00D84AA8" w:rsidRDefault="00D84AA8" w:rsidP="00D84AA8">
      <w:pPr>
        <w:widowControl w:val="0"/>
        <w:autoSpaceDE w:val="0"/>
        <w:autoSpaceDN w:val="0"/>
        <w:adjustRightInd w:val="0"/>
        <w:spacing w:after="0"/>
        <w:ind w:firstLine="709"/>
        <w:jc w:val="both"/>
        <w:rPr>
          <w:rFonts w:ascii="Times New Roman" w:hAnsi="Times New Roman" w:cs="Times New Roman"/>
          <w:sz w:val="28"/>
          <w:szCs w:val="28"/>
        </w:rPr>
      </w:pPr>
      <w:r w:rsidRPr="00D84AA8">
        <w:rPr>
          <w:rFonts w:ascii="Times New Roman" w:hAnsi="Times New Roman" w:cs="Times New Roman"/>
          <w:sz w:val="28"/>
          <w:szCs w:val="28"/>
        </w:rPr>
        <w:t xml:space="preserve">В республике разработана государственная система бесплатной юридической помощи, участниками являются исполнительные органы государственной власти и подведомственные им учреждения, адвокаты, а также </w:t>
      </w:r>
      <w:r w:rsidR="00E405F0">
        <w:rPr>
          <w:rFonts w:ascii="Times New Roman" w:hAnsi="Times New Roman" w:cs="Times New Roman"/>
          <w:sz w:val="28"/>
          <w:szCs w:val="28"/>
        </w:rPr>
        <w:t xml:space="preserve">15 </w:t>
      </w:r>
      <w:r w:rsidRPr="00D84AA8">
        <w:rPr>
          <w:rFonts w:ascii="Times New Roman" w:hAnsi="Times New Roman" w:cs="Times New Roman"/>
          <w:sz w:val="28"/>
          <w:szCs w:val="28"/>
        </w:rPr>
        <w:t>юридически</w:t>
      </w:r>
      <w:r w:rsidR="00E405F0">
        <w:rPr>
          <w:rFonts w:ascii="Times New Roman" w:hAnsi="Times New Roman" w:cs="Times New Roman"/>
          <w:sz w:val="28"/>
          <w:szCs w:val="28"/>
        </w:rPr>
        <w:t>х</w:t>
      </w:r>
      <w:r w:rsidRPr="00D84AA8">
        <w:rPr>
          <w:rFonts w:ascii="Times New Roman" w:hAnsi="Times New Roman" w:cs="Times New Roman"/>
          <w:sz w:val="28"/>
          <w:szCs w:val="28"/>
        </w:rPr>
        <w:t xml:space="preserve"> консультаци</w:t>
      </w:r>
      <w:r w:rsidR="00E405F0">
        <w:rPr>
          <w:rFonts w:ascii="Times New Roman" w:hAnsi="Times New Roman" w:cs="Times New Roman"/>
          <w:sz w:val="28"/>
          <w:szCs w:val="28"/>
        </w:rPr>
        <w:t>й в районах республики</w:t>
      </w:r>
      <w:r w:rsidRPr="00D84AA8">
        <w:rPr>
          <w:rFonts w:ascii="Times New Roman" w:hAnsi="Times New Roman" w:cs="Times New Roman"/>
          <w:sz w:val="28"/>
          <w:szCs w:val="28"/>
        </w:rPr>
        <w:t>, учреждённы</w:t>
      </w:r>
      <w:r w:rsidR="00E405F0">
        <w:rPr>
          <w:rFonts w:ascii="Times New Roman" w:hAnsi="Times New Roman" w:cs="Times New Roman"/>
          <w:sz w:val="28"/>
          <w:szCs w:val="28"/>
        </w:rPr>
        <w:t>х</w:t>
      </w:r>
      <w:r w:rsidRPr="00D84AA8">
        <w:rPr>
          <w:rFonts w:ascii="Times New Roman" w:hAnsi="Times New Roman" w:cs="Times New Roman"/>
          <w:sz w:val="28"/>
          <w:szCs w:val="28"/>
        </w:rPr>
        <w:t xml:space="preserve"> Адвокатской палатой Удмуртской Республики по поручению Правительства Удмуртской Республики.</w:t>
      </w:r>
    </w:p>
    <w:p w:rsidR="00D84AA8" w:rsidRPr="00D84AA8" w:rsidRDefault="00D84AA8" w:rsidP="00D84AA8">
      <w:pPr>
        <w:widowControl w:val="0"/>
        <w:autoSpaceDE w:val="0"/>
        <w:autoSpaceDN w:val="0"/>
        <w:adjustRightInd w:val="0"/>
        <w:spacing w:after="0"/>
        <w:ind w:firstLine="709"/>
        <w:jc w:val="both"/>
        <w:rPr>
          <w:rFonts w:ascii="Times New Roman" w:hAnsi="Times New Roman" w:cs="Times New Roman"/>
          <w:sz w:val="28"/>
          <w:szCs w:val="28"/>
        </w:rPr>
      </w:pPr>
      <w:r w:rsidRPr="00D84AA8">
        <w:rPr>
          <w:rFonts w:ascii="Times New Roman" w:hAnsi="Times New Roman" w:cs="Times New Roman"/>
          <w:sz w:val="28"/>
          <w:szCs w:val="28"/>
        </w:rPr>
        <w:t xml:space="preserve">На практике, исполнительные органы государственной власти УР и подведомственные им учреждения оказывают гражданам бесплатную юридическую помощь в пределах своей компетенции. </w:t>
      </w:r>
    </w:p>
    <w:p w:rsidR="00D84AA8" w:rsidRPr="00D84AA8" w:rsidRDefault="00D84AA8" w:rsidP="00D84AA8">
      <w:pPr>
        <w:pStyle w:val="22"/>
        <w:shd w:val="clear" w:color="auto" w:fill="auto"/>
        <w:spacing w:after="0" w:line="276" w:lineRule="auto"/>
        <w:ind w:firstLine="709"/>
        <w:rPr>
          <w:rFonts w:ascii="Times New Roman" w:hAnsi="Times New Roman" w:cs="Times New Roman"/>
        </w:rPr>
      </w:pPr>
      <w:r w:rsidRPr="00D84AA8">
        <w:rPr>
          <w:rFonts w:ascii="Times New Roman" w:hAnsi="Times New Roman" w:cs="Times New Roman"/>
        </w:rPr>
        <w:t xml:space="preserve">Непосредственно Управлением в 2018 году по данному направлению рассмотрено 14 обращений граждан, по всем, </w:t>
      </w:r>
      <w:r w:rsidRPr="00D84AA8">
        <w:rPr>
          <w:rFonts w:ascii="Times New Roman" w:eastAsia="Calibri" w:hAnsi="Times New Roman" w:cs="Times New Roman"/>
        </w:rPr>
        <w:t>в соответствии с Федеральным законом «О порядке рассмотрения обращений г</w:t>
      </w:r>
      <w:r w:rsidR="0068435B">
        <w:rPr>
          <w:rFonts w:ascii="Times New Roman" w:eastAsia="Calibri" w:hAnsi="Times New Roman" w:cs="Times New Roman"/>
        </w:rPr>
        <w:t>раждан Российской Ф</w:t>
      </w:r>
      <w:r w:rsidRPr="00D84AA8">
        <w:rPr>
          <w:rFonts w:ascii="Times New Roman" w:eastAsia="Calibri" w:hAnsi="Times New Roman" w:cs="Times New Roman"/>
        </w:rPr>
        <w:t xml:space="preserve">едерации», в </w:t>
      </w:r>
      <w:r w:rsidRPr="00D84AA8">
        <w:rPr>
          <w:rFonts w:ascii="Times New Roman" w:hAnsi="Times New Roman" w:cs="Times New Roman"/>
        </w:rPr>
        <w:t>установленные сроки направлены ответы.</w:t>
      </w:r>
    </w:p>
    <w:p w:rsidR="00D84AA8" w:rsidRDefault="00D84AA8" w:rsidP="004455D2">
      <w:pPr>
        <w:widowControl w:val="0"/>
        <w:autoSpaceDE w:val="0"/>
        <w:autoSpaceDN w:val="0"/>
        <w:adjustRightInd w:val="0"/>
        <w:spacing w:after="0"/>
        <w:ind w:firstLine="709"/>
        <w:jc w:val="both"/>
        <w:rPr>
          <w:rFonts w:ascii="Times New Roman" w:hAnsi="Times New Roman" w:cs="Times New Roman"/>
          <w:sz w:val="28"/>
          <w:szCs w:val="28"/>
        </w:rPr>
      </w:pPr>
      <w:r w:rsidRPr="00D84AA8">
        <w:rPr>
          <w:rFonts w:ascii="Times New Roman" w:hAnsi="Times New Roman" w:cs="Times New Roman"/>
          <w:sz w:val="28"/>
          <w:szCs w:val="28"/>
        </w:rPr>
        <w:t xml:space="preserve">Адвокаты, входящие в государственную систему бесплатной </w:t>
      </w:r>
      <w:r w:rsidRPr="00D84AA8">
        <w:rPr>
          <w:rFonts w:ascii="Times New Roman" w:hAnsi="Times New Roman" w:cs="Times New Roman"/>
          <w:sz w:val="28"/>
          <w:szCs w:val="28"/>
        </w:rPr>
        <w:lastRenderedPageBreak/>
        <w:t>юридической помощи, о</w:t>
      </w:r>
      <w:r w:rsidR="00B6463A">
        <w:rPr>
          <w:rFonts w:ascii="Times New Roman" w:hAnsi="Times New Roman" w:cs="Times New Roman"/>
          <w:sz w:val="28"/>
          <w:szCs w:val="28"/>
        </w:rPr>
        <w:t xml:space="preserve">существляют свою деятельность </w:t>
      </w:r>
      <w:r w:rsidRPr="00D84AA8">
        <w:rPr>
          <w:rFonts w:ascii="Times New Roman" w:hAnsi="Times New Roman" w:cs="Times New Roman"/>
          <w:sz w:val="28"/>
          <w:szCs w:val="28"/>
        </w:rPr>
        <w:t>за счет выделяемой субъектом субсидии.  Управлением ежегодно с Адвокатской палатой Удмуртской Республики заключаются соглашения, в рамках которых предоставляются субсидии на оплату труда адвокатов, а также на материально – техническое обеспечение деятельности юридических консультаций.</w:t>
      </w:r>
      <w:r w:rsidR="00590318">
        <w:rPr>
          <w:rFonts w:ascii="Times New Roman" w:hAnsi="Times New Roman" w:cs="Times New Roman"/>
          <w:sz w:val="28"/>
          <w:szCs w:val="28"/>
        </w:rPr>
        <w:t xml:space="preserve"> Для реализации соглашения в </w:t>
      </w:r>
      <w:r w:rsidR="00590318" w:rsidRPr="00590318">
        <w:rPr>
          <w:rFonts w:ascii="Times New Roman" w:hAnsi="Times New Roman" w:cs="Times New Roman"/>
          <w:sz w:val="28"/>
          <w:szCs w:val="28"/>
        </w:rPr>
        <w:t xml:space="preserve">2018 году Адвокатской палате Удмуртской Республики выделены субсидии из бюджета Удмуртской Республики в сумме 4 645,6 тыс. руб., в том числе: на оплату труда адвокатов, оказывающих гражданам бесплатную юридическую помощь в сумме 2 891,0 тыс. руб. и на материально-техническое и финансовое обеспечение деятельности юридических консультаций в сумме 1 754,6 тыс. </w:t>
      </w:r>
      <w:r w:rsidR="003E124F">
        <w:rPr>
          <w:rFonts w:ascii="Times New Roman" w:hAnsi="Times New Roman" w:cs="Times New Roman"/>
          <w:noProof/>
          <w:sz w:val="28"/>
          <w:szCs w:val="28"/>
          <w:lang w:eastAsia="ru-RU"/>
        </w:rPr>
        <w:drawing>
          <wp:anchor distT="0" distB="0" distL="114300" distR="114300" simplePos="0" relativeHeight="251735040" behindDoc="1" locked="0" layoutInCell="1" allowOverlap="1" wp14:anchorId="299CE740" wp14:editId="03605221">
            <wp:simplePos x="0" y="0"/>
            <wp:positionH relativeFrom="column">
              <wp:posOffset>4088765</wp:posOffset>
            </wp:positionH>
            <wp:positionV relativeFrom="paragraph">
              <wp:posOffset>2749550</wp:posOffset>
            </wp:positionV>
            <wp:extent cx="2133600" cy="1952625"/>
            <wp:effectExtent l="0" t="95250" r="19050" b="9525"/>
            <wp:wrapTight wrapText="bothSides">
              <wp:wrapPolygon edited="0">
                <wp:start x="5979" y="-1054"/>
                <wp:lineTo x="1543" y="-632"/>
                <wp:lineTo x="1543" y="2740"/>
                <wp:lineTo x="579" y="2740"/>
                <wp:lineTo x="193" y="6111"/>
                <wp:lineTo x="579" y="9483"/>
                <wp:lineTo x="2121" y="12855"/>
                <wp:lineTo x="2314" y="12855"/>
                <wp:lineTo x="8293" y="16226"/>
                <wp:lineTo x="8486" y="21495"/>
                <wp:lineTo x="21214" y="21495"/>
                <wp:lineTo x="21600" y="6533"/>
                <wp:lineTo x="15429" y="6111"/>
                <wp:lineTo x="14657" y="2740"/>
                <wp:lineTo x="13500" y="-632"/>
                <wp:lineTo x="9643" y="-1054"/>
                <wp:lineTo x="5979" y="-1054"/>
              </wp:wrapPolygon>
            </wp:wrapTight>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sidR="00590318" w:rsidRPr="00590318">
        <w:rPr>
          <w:rFonts w:ascii="Times New Roman" w:hAnsi="Times New Roman" w:cs="Times New Roman"/>
          <w:sz w:val="28"/>
          <w:szCs w:val="28"/>
        </w:rPr>
        <w:t>руб.</w:t>
      </w:r>
    </w:p>
    <w:p w:rsidR="00D84AA8" w:rsidRDefault="00D84AA8" w:rsidP="00D84AA8">
      <w:pPr>
        <w:pStyle w:val="af"/>
        <w:shd w:val="clear" w:color="auto" w:fill="auto"/>
        <w:spacing w:before="0" w:line="276" w:lineRule="auto"/>
        <w:ind w:firstLine="709"/>
        <w:jc w:val="both"/>
        <w:rPr>
          <w:rFonts w:ascii="Times New Roman" w:hAnsi="Times New Roman" w:cs="Times New Roman"/>
          <w:spacing w:val="0"/>
          <w:sz w:val="28"/>
          <w:szCs w:val="28"/>
        </w:rPr>
      </w:pPr>
      <w:r w:rsidRPr="00D84AA8">
        <w:rPr>
          <w:rStyle w:val="11"/>
          <w:rFonts w:ascii="Times New Roman" w:hAnsi="Times New Roman" w:cs="Times New Roman"/>
          <w:color w:val="000000"/>
          <w:spacing w:val="0"/>
          <w:sz w:val="28"/>
          <w:szCs w:val="28"/>
        </w:rPr>
        <w:t xml:space="preserve">В 2018 году </w:t>
      </w:r>
      <w:r w:rsidRPr="00D84AA8">
        <w:rPr>
          <w:rFonts w:ascii="Times New Roman" w:hAnsi="Times New Roman" w:cs="Times New Roman"/>
          <w:spacing w:val="0"/>
          <w:sz w:val="28"/>
          <w:szCs w:val="28"/>
        </w:rPr>
        <w:t>в государственной системе бесплатной юридической помощи</w:t>
      </w:r>
      <w:r w:rsidRPr="00D84AA8">
        <w:rPr>
          <w:rStyle w:val="11"/>
          <w:rFonts w:ascii="Times New Roman" w:hAnsi="Times New Roman" w:cs="Times New Roman"/>
          <w:color w:val="000000"/>
          <w:spacing w:val="0"/>
          <w:sz w:val="28"/>
          <w:szCs w:val="28"/>
        </w:rPr>
        <w:t xml:space="preserve"> было задействовано 45 адвокатов, из них 18 в городе Ижевске и 27 — в  других городах и районах Удмуртской Республики. </w:t>
      </w:r>
      <w:r w:rsidRPr="00D84AA8">
        <w:rPr>
          <w:rFonts w:ascii="Times New Roman" w:hAnsi="Times New Roman" w:cs="Times New Roman"/>
          <w:spacing w:val="0"/>
          <w:sz w:val="28"/>
          <w:szCs w:val="28"/>
        </w:rPr>
        <w:t xml:space="preserve">В 2019 году привлечено уже 47 адвокатов. Список адвокатов и график их приёма опубликован в газете «Удмуртская правда» 5 декабря 2018 года, кроме того с ним можно ознакомиться на сайтах Управления, Адвокатской палаты и администрациях муниципальных образований. </w:t>
      </w:r>
    </w:p>
    <w:p w:rsidR="00D84AA8" w:rsidRDefault="00D84AA8" w:rsidP="00D84AA8">
      <w:pPr>
        <w:widowControl w:val="0"/>
        <w:spacing w:after="0"/>
        <w:ind w:firstLine="709"/>
        <w:jc w:val="both"/>
        <w:rPr>
          <w:rFonts w:ascii="Times New Roman" w:hAnsi="Times New Roman" w:cs="Times New Roman"/>
          <w:sz w:val="28"/>
          <w:szCs w:val="28"/>
        </w:rPr>
      </w:pPr>
      <w:r w:rsidRPr="00D84AA8">
        <w:rPr>
          <w:rFonts w:ascii="Times New Roman" w:hAnsi="Times New Roman" w:cs="Times New Roman"/>
          <w:sz w:val="28"/>
          <w:szCs w:val="28"/>
        </w:rPr>
        <w:t>В отчетном году адвокатами оказана бесплатная юридическая помощь 1 264 гра</w:t>
      </w:r>
      <w:r w:rsidR="00C56FDE">
        <w:rPr>
          <w:rFonts w:ascii="Times New Roman" w:hAnsi="Times New Roman" w:cs="Times New Roman"/>
          <w:sz w:val="28"/>
          <w:szCs w:val="28"/>
        </w:rPr>
        <w:t>жданам по 3 121 случаю, из них:</w:t>
      </w:r>
    </w:p>
    <w:p w:rsidR="00C56FDE" w:rsidRDefault="000D408D" w:rsidP="000D408D">
      <w:pPr>
        <w:widowControl w:val="0"/>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EA15FB" wp14:editId="215A1135">
            <wp:extent cx="5836258" cy="2703443"/>
            <wp:effectExtent l="0" t="0" r="1270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C77AF7" w:rsidRDefault="00C77AF7" w:rsidP="00D84AA8">
      <w:pPr>
        <w:pStyle w:val="af"/>
        <w:shd w:val="clear" w:color="auto" w:fill="auto"/>
        <w:spacing w:before="0" w:line="276" w:lineRule="auto"/>
        <w:ind w:firstLine="709"/>
        <w:jc w:val="both"/>
        <w:rPr>
          <w:rStyle w:val="11"/>
          <w:rFonts w:ascii="Times New Roman" w:hAnsi="Times New Roman" w:cs="Times New Roman"/>
          <w:color w:val="000000"/>
          <w:spacing w:val="0"/>
          <w:sz w:val="28"/>
          <w:szCs w:val="28"/>
        </w:rPr>
      </w:pPr>
    </w:p>
    <w:p w:rsidR="00C77AF7" w:rsidRDefault="00C77AF7" w:rsidP="00D84AA8">
      <w:pPr>
        <w:pStyle w:val="af"/>
        <w:shd w:val="clear" w:color="auto" w:fill="auto"/>
        <w:spacing w:before="0" w:line="276" w:lineRule="auto"/>
        <w:ind w:firstLine="709"/>
        <w:jc w:val="both"/>
        <w:rPr>
          <w:rStyle w:val="11"/>
          <w:rFonts w:ascii="Times New Roman" w:hAnsi="Times New Roman" w:cs="Times New Roman"/>
          <w:color w:val="000000"/>
          <w:spacing w:val="0"/>
          <w:sz w:val="28"/>
          <w:szCs w:val="28"/>
        </w:rPr>
      </w:pPr>
    </w:p>
    <w:p w:rsidR="00D84AA8" w:rsidRPr="00D84AA8" w:rsidRDefault="00D84AA8" w:rsidP="00D84AA8">
      <w:pPr>
        <w:pStyle w:val="af"/>
        <w:shd w:val="clear" w:color="auto" w:fill="auto"/>
        <w:spacing w:before="0" w:line="276" w:lineRule="auto"/>
        <w:ind w:firstLine="709"/>
        <w:jc w:val="both"/>
        <w:rPr>
          <w:rFonts w:ascii="Times New Roman" w:hAnsi="Times New Roman" w:cs="Times New Roman"/>
          <w:spacing w:val="0"/>
          <w:sz w:val="28"/>
          <w:szCs w:val="28"/>
        </w:rPr>
      </w:pPr>
      <w:r w:rsidRPr="00D84AA8">
        <w:rPr>
          <w:rStyle w:val="11"/>
          <w:rFonts w:ascii="Times New Roman" w:hAnsi="Times New Roman" w:cs="Times New Roman"/>
          <w:color w:val="000000"/>
          <w:spacing w:val="0"/>
          <w:sz w:val="28"/>
          <w:szCs w:val="28"/>
        </w:rPr>
        <w:lastRenderedPageBreak/>
        <w:t>В большинстве случаев бесплатная юридическая помощь оказывалась по следующим вопросам:</w:t>
      </w:r>
      <w:r w:rsidR="00C77AF7">
        <w:rPr>
          <w:rStyle w:val="11"/>
          <w:rFonts w:ascii="Times New Roman" w:hAnsi="Times New Roman" w:cs="Times New Roman"/>
          <w:color w:val="000000"/>
          <w:spacing w:val="0"/>
          <w:sz w:val="28"/>
          <w:szCs w:val="28"/>
        </w:rPr>
        <w:t xml:space="preserve"> </w:t>
      </w:r>
    </w:p>
    <w:p w:rsidR="00D84AA8" w:rsidRPr="00D84AA8" w:rsidRDefault="00D84AA8" w:rsidP="00D84AA8">
      <w:pPr>
        <w:pStyle w:val="af"/>
        <w:numPr>
          <w:ilvl w:val="0"/>
          <w:numId w:val="7"/>
        </w:numPr>
        <w:shd w:val="clear" w:color="auto" w:fill="auto"/>
        <w:tabs>
          <w:tab w:val="left" w:pos="1168"/>
        </w:tabs>
        <w:spacing w:before="0" w:line="276" w:lineRule="auto"/>
        <w:ind w:left="0" w:firstLine="709"/>
        <w:jc w:val="both"/>
        <w:rPr>
          <w:rStyle w:val="11"/>
          <w:rFonts w:ascii="Times New Roman" w:hAnsi="Times New Roman" w:cs="Times New Roman"/>
          <w:spacing w:val="0"/>
          <w:sz w:val="28"/>
          <w:szCs w:val="28"/>
        </w:rPr>
      </w:pPr>
      <w:r w:rsidRPr="00D84AA8">
        <w:rPr>
          <w:rStyle w:val="11"/>
          <w:rFonts w:ascii="Times New Roman" w:hAnsi="Times New Roman" w:cs="Times New Roman"/>
          <w:color w:val="000000"/>
          <w:spacing w:val="0"/>
          <w:sz w:val="28"/>
          <w:szCs w:val="28"/>
        </w:rPr>
        <w:t>Жилищные вопросы детей-сирот и детей, оставшихся без попечения родителей – 538 обращений;</w:t>
      </w:r>
    </w:p>
    <w:p w:rsidR="00D84AA8" w:rsidRPr="00D84AA8" w:rsidRDefault="00D84AA8" w:rsidP="00D84AA8">
      <w:pPr>
        <w:pStyle w:val="af"/>
        <w:numPr>
          <w:ilvl w:val="0"/>
          <w:numId w:val="7"/>
        </w:numPr>
        <w:shd w:val="clear" w:color="auto" w:fill="auto"/>
        <w:tabs>
          <w:tab w:val="left" w:pos="1168"/>
        </w:tabs>
        <w:spacing w:before="0" w:line="276" w:lineRule="auto"/>
        <w:ind w:left="0" w:firstLine="709"/>
        <w:jc w:val="both"/>
        <w:rPr>
          <w:rStyle w:val="11"/>
          <w:rFonts w:ascii="Times New Roman" w:hAnsi="Times New Roman" w:cs="Times New Roman"/>
          <w:spacing w:val="0"/>
          <w:sz w:val="28"/>
          <w:szCs w:val="28"/>
        </w:rPr>
      </w:pPr>
      <w:r w:rsidRPr="00D84AA8">
        <w:rPr>
          <w:rStyle w:val="11"/>
          <w:rFonts w:ascii="Times New Roman" w:hAnsi="Times New Roman" w:cs="Times New Roman"/>
          <w:color w:val="000000"/>
          <w:spacing w:val="0"/>
          <w:sz w:val="28"/>
          <w:szCs w:val="28"/>
        </w:rPr>
        <w:t>Защита прав потребителей (в части предоставления коммунальных услуг) — 229 обращений;</w:t>
      </w:r>
    </w:p>
    <w:p w:rsidR="00D84AA8" w:rsidRPr="00D84AA8" w:rsidRDefault="00D84AA8" w:rsidP="00D84AA8">
      <w:pPr>
        <w:pStyle w:val="af"/>
        <w:numPr>
          <w:ilvl w:val="0"/>
          <w:numId w:val="7"/>
        </w:numPr>
        <w:shd w:val="clear" w:color="auto" w:fill="auto"/>
        <w:tabs>
          <w:tab w:val="left" w:pos="1168"/>
        </w:tabs>
        <w:spacing w:before="0" w:line="276" w:lineRule="auto"/>
        <w:ind w:left="0" w:firstLine="709"/>
        <w:jc w:val="both"/>
        <w:rPr>
          <w:rStyle w:val="11"/>
          <w:rFonts w:ascii="Times New Roman" w:hAnsi="Times New Roman" w:cs="Times New Roman"/>
          <w:spacing w:val="0"/>
          <w:sz w:val="28"/>
          <w:szCs w:val="28"/>
        </w:rPr>
      </w:pPr>
      <w:r w:rsidRPr="00D84AA8">
        <w:rPr>
          <w:rStyle w:val="11"/>
          <w:rFonts w:ascii="Times New Roman" w:hAnsi="Times New Roman" w:cs="Times New Roman"/>
          <w:color w:val="000000"/>
          <w:spacing w:val="0"/>
          <w:sz w:val="28"/>
          <w:szCs w:val="28"/>
        </w:rPr>
        <w:t>Предоставление мер социальной поддержки малоимущим гражданам — 180 обращений.</w:t>
      </w:r>
    </w:p>
    <w:p w:rsidR="00D84AA8" w:rsidRDefault="00D84AA8" w:rsidP="00D84AA8">
      <w:pPr>
        <w:pStyle w:val="af"/>
        <w:shd w:val="clear" w:color="auto" w:fill="auto"/>
        <w:tabs>
          <w:tab w:val="left" w:pos="1168"/>
        </w:tabs>
        <w:spacing w:before="0" w:line="276" w:lineRule="auto"/>
        <w:ind w:firstLine="709"/>
        <w:jc w:val="both"/>
        <w:rPr>
          <w:rFonts w:ascii="Times New Roman" w:hAnsi="Times New Roman" w:cs="Times New Roman"/>
          <w:spacing w:val="0"/>
          <w:sz w:val="28"/>
          <w:szCs w:val="28"/>
        </w:rPr>
      </w:pPr>
      <w:r w:rsidRPr="00D84AA8">
        <w:rPr>
          <w:rStyle w:val="11"/>
          <w:rFonts w:ascii="Times New Roman" w:hAnsi="Times New Roman" w:cs="Times New Roman"/>
          <w:color w:val="000000"/>
          <w:spacing w:val="0"/>
          <w:sz w:val="28"/>
          <w:szCs w:val="28"/>
        </w:rPr>
        <w:t xml:space="preserve">Отдельно необходимо отметить, что в 2016 году категории граждан, имеющих право на получение </w:t>
      </w:r>
      <w:r w:rsidRPr="00D84AA8">
        <w:rPr>
          <w:rFonts w:ascii="Times New Roman" w:hAnsi="Times New Roman" w:cs="Times New Roman"/>
          <w:spacing w:val="0"/>
          <w:sz w:val="28"/>
          <w:szCs w:val="28"/>
        </w:rPr>
        <w:t>бесплатной юридической помощи</w:t>
      </w:r>
      <w:r w:rsidR="00C77AF7">
        <w:rPr>
          <w:rFonts w:ascii="Times New Roman" w:hAnsi="Times New Roman" w:cs="Times New Roman"/>
          <w:spacing w:val="0"/>
          <w:sz w:val="28"/>
          <w:szCs w:val="28"/>
        </w:rPr>
        <w:t>,</w:t>
      </w:r>
      <w:r w:rsidRPr="00D84AA8">
        <w:rPr>
          <w:rStyle w:val="11"/>
          <w:rFonts w:ascii="Times New Roman" w:hAnsi="Times New Roman" w:cs="Times New Roman"/>
          <w:color w:val="000000"/>
          <w:spacing w:val="0"/>
          <w:sz w:val="28"/>
          <w:szCs w:val="28"/>
        </w:rPr>
        <w:t xml:space="preserve"> были дополнены, в том числе супругами погибших (умерших) </w:t>
      </w:r>
      <w:r w:rsidRPr="00D84AA8">
        <w:rPr>
          <w:rFonts w:ascii="Times New Roman" w:hAnsi="Times New Roman" w:cs="Times New Roman"/>
          <w:spacing w:val="0"/>
          <w:sz w:val="28"/>
          <w:szCs w:val="28"/>
        </w:rPr>
        <w:t>участников Великой Отечественной войны. За два года реализации закона к адвокатам обратились 16 вдов участников Великой Отечественной войны.</w:t>
      </w:r>
    </w:p>
    <w:p w:rsidR="00D84AA8" w:rsidRPr="00D84AA8" w:rsidRDefault="00D84AA8" w:rsidP="001060FF">
      <w:pPr>
        <w:pStyle w:val="af"/>
        <w:shd w:val="clear" w:color="auto" w:fill="auto"/>
        <w:tabs>
          <w:tab w:val="left" w:pos="1168"/>
        </w:tabs>
        <w:spacing w:before="0" w:line="276" w:lineRule="auto"/>
        <w:ind w:firstLine="709"/>
        <w:jc w:val="both"/>
        <w:rPr>
          <w:rFonts w:ascii="Times New Roman" w:hAnsi="Times New Roman" w:cs="Times New Roman"/>
          <w:spacing w:val="0"/>
          <w:sz w:val="28"/>
          <w:szCs w:val="28"/>
        </w:rPr>
      </w:pPr>
      <w:r w:rsidRPr="00D84AA8">
        <w:rPr>
          <w:rFonts w:ascii="Times New Roman" w:hAnsi="Times New Roman" w:cs="Times New Roman"/>
          <w:spacing w:val="0"/>
          <w:sz w:val="28"/>
          <w:szCs w:val="28"/>
        </w:rPr>
        <w:t xml:space="preserve">Всего  в 2018 году на горячую линию в  Адвокатскую палату Удмуртской Республики с просьбой  о </w:t>
      </w:r>
      <w:r w:rsidRPr="00D84AA8">
        <w:rPr>
          <w:rStyle w:val="11"/>
          <w:rFonts w:ascii="Times New Roman" w:hAnsi="Times New Roman" w:cs="Times New Roman"/>
          <w:color w:val="000000"/>
          <w:spacing w:val="0"/>
          <w:sz w:val="28"/>
          <w:szCs w:val="28"/>
        </w:rPr>
        <w:t xml:space="preserve">разъяснении порядка  оказания бесплатной юридической помощи и записи на консультацию к адвокатам </w:t>
      </w:r>
      <w:r w:rsidRPr="00D84AA8">
        <w:rPr>
          <w:rFonts w:ascii="Times New Roman" w:hAnsi="Times New Roman" w:cs="Times New Roman"/>
          <w:spacing w:val="0"/>
          <w:sz w:val="28"/>
          <w:szCs w:val="28"/>
        </w:rPr>
        <w:t>поступило 2 169 звонков граждан.</w:t>
      </w:r>
      <w:r w:rsidR="00C77AF7">
        <w:rPr>
          <w:rFonts w:ascii="Times New Roman" w:hAnsi="Times New Roman" w:cs="Times New Roman"/>
          <w:spacing w:val="0"/>
          <w:sz w:val="28"/>
          <w:szCs w:val="28"/>
        </w:rPr>
        <w:t xml:space="preserve"> </w:t>
      </w:r>
    </w:p>
    <w:p w:rsidR="001060FF" w:rsidRDefault="001060FF" w:rsidP="00D84AA8">
      <w:pPr>
        <w:widowControl w:val="0"/>
        <w:autoSpaceDE w:val="0"/>
        <w:autoSpaceDN w:val="0"/>
        <w:adjustRightInd w:val="0"/>
        <w:spacing w:after="0"/>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37088" behindDoc="0" locked="0" layoutInCell="0" allowOverlap="1" wp14:anchorId="63C9F8F3" wp14:editId="566065DB">
                <wp:simplePos x="0" y="0"/>
                <wp:positionH relativeFrom="margin">
                  <wp:posOffset>3555365</wp:posOffset>
                </wp:positionH>
                <wp:positionV relativeFrom="margin">
                  <wp:posOffset>4007485</wp:posOffset>
                </wp:positionV>
                <wp:extent cx="2889250" cy="1303655"/>
                <wp:effectExtent l="171450" t="171450" r="63500" b="48895"/>
                <wp:wrapSquare wrapText="bothSides"/>
                <wp:docPr id="25"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1303655"/>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0A165F" w:rsidRDefault="000A165F" w:rsidP="001060FF">
                            <w:pPr>
                              <w:spacing w:after="0"/>
                              <w:jc w:val="right"/>
                              <w:rPr>
                                <w:rFonts w:ascii="Times New Roman" w:hAnsi="Times New Roman" w:cs="Times New Roman"/>
                                <w:b/>
                                <w:i/>
                                <w:iCs/>
                                <w:color w:val="808080" w:themeColor="background1" w:themeShade="80"/>
                                <w:sz w:val="24"/>
                              </w:rPr>
                            </w:pPr>
                            <w:r w:rsidRPr="007C45DB">
                              <w:rPr>
                                <w:rFonts w:ascii="Times New Roman" w:hAnsi="Times New Roman" w:cs="Times New Roman"/>
                                <w:b/>
                                <w:i/>
                                <w:iCs/>
                                <w:color w:val="808080" w:themeColor="background1" w:themeShade="80"/>
                                <w:sz w:val="24"/>
                              </w:rPr>
                              <w:t>В 2018  году 541</w:t>
                            </w:r>
                            <w:r>
                              <w:rPr>
                                <w:rFonts w:ascii="Times New Roman" w:hAnsi="Times New Roman" w:cs="Times New Roman"/>
                                <w:b/>
                                <w:i/>
                                <w:iCs/>
                                <w:color w:val="808080" w:themeColor="background1" w:themeShade="80"/>
                                <w:sz w:val="24"/>
                              </w:rPr>
                              <w:t xml:space="preserve"> гражданин получил бесплатную юридическую помощь </w:t>
                            </w:r>
                            <w:r w:rsidR="00402063">
                              <w:rPr>
                                <w:rFonts w:ascii="Times New Roman" w:hAnsi="Times New Roman" w:cs="Times New Roman"/>
                                <w:b/>
                                <w:i/>
                                <w:iCs/>
                                <w:color w:val="808080" w:themeColor="background1" w:themeShade="80"/>
                                <w:sz w:val="24"/>
                              </w:rPr>
                              <w:t>в</w:t>
                            </w:r>
                            <w:r>
                              <w:rPr>
                                <w:rFonts w:ascii="Times New Roman" w:hAnsi="Times New Roman" w:cs="Times New Roman"/>
                                <w:b/>
                                <w:i/>
                                <w:iCs/>
                                <w:color w:val="808080" w:themeColor="background1" w:themeShade="80"/>
                                <w:sz w:val="24"/>
                              </w:rPr>
                              <w:t xml:space="preserve"> ходе акций «День бесплатной юридической помощи»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63C9F8F3" id="_x0000_s1042" style="position:absolute;left:0;text-align:left;margin-left:279.95pt;margin-top:315.55pt;width:227.5pt;height:102.6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" o:allowincell="f" stroked="f">
                <v:shadow on="t" type="perspective" color="#4f81bd" origin="-.5,-.5" offset="-3pt,-3pt" matrix="58982f,,,58982f"/>
                <v:textbox inset=",,36pt,18pt">
                  <w:txbxContent>
                    <w:p w:rsidR="000A165F" w:rsidRDefault="000A165F" w:rsidP="001060FF">
                      <w:pPr>
                        <w:spacing w:after="0"/>
                        <w:jc w:val="right"/>
                        <w:rPr>
                          <w:rFonts w:ascii="Times New Roman" w:hAnsi="Times New Roman" w:cs="Times New Roman"/>
                          <w:b/>
                          <w:i/>
                          <w:iCs/>
                          <w:color w:val="808080" w:themeColor="background1" w:themeShade="80"/>
                          <w:sz w:val="24"/>
                        </w:rPr>
                      </w:pPr>
                      <w:r w:rsidRPr="007C45DB">
                        <w:rPr>
                          <w:rFonts w:ascii="Times New Roman" w:hAnsi="Times New Roman" w:cs="Times New Roman"/>
                          <w:b/>
                          <w:i/>
                          <w:iCs/>
                          <w:color w:val="808080" w:themeColor="background1" w:themeShade="80"/>
                          <w:sz w:val="24"/>
                        </w:rPr>
                        <w:t>В 2018  году 541</w:t>
                      </w:r>
                      <w:r>
                        <w:rPr>
                          <w:rFonts w:ascii="Times New Roman" w:hAnsi="Times New Roman" w:cs="Times New Roman"/>
                          <w:b/>
                          <w:i/>
                          <w:iCs/>
                          <w:color w:val="808080" w:themeColor="background1" w:themeShade="80"/>
                          <w:sz w:val="24"/>
                        </w:rPr>
                        <w:t xml:space="preserve"> гражданин получил бесплатную юридическую помощь </w:t>
                      </w:r>
                      <w:r w:rsidR="00402063">
                        <w:rPr>
                          <w:rFonts w:ascii="Times New Roman" w:hAnsi="Times New Roman" w:cs="Times New Roman"/>
                          <w:b/>
                          <w:i/>
                          <w:iCs/>
                          <w:color w:val="808080" w:themeColor="background1" w:themeShade="80"/>
                          <w:sz w:val="24"/>
                        </w:rPr>
                        <w:t>в</w:t>
                      </w:r>
                      <w:r>
                        <w:rPr>
                          <w:rFonts w:ascii="Times New Roman" w:hAnsi="Times New Roman" w:cs="Times New Roman"/>
                          <w:b/>
                          <w:i/>
                          <w:iCs/>
                          <w:color w:val="808080" w:themeColor="background1" w:themeShade="80"/>
                          <w:sz w:val="24"/>
                        </w:rPr>
                        <w:t xml:space="preserve"> ходе акций «День бесплатной юридической помощи» </w:t>
                      </w:r>
                    </w:p>
                  </w:txbxContent>
                </v:textbox>
                <w10:wrap type="square" anchorx="margin" anchory="margin"/>
              </v:roundrect>
            </w:pict>
          </mc:Fallback>
        </mc:AlternateContent>
      </w:r>
    </w:p>
    <w:p w:rsidR="00D84AA8" w:rsidRPr="00D84AA8" w:rsidRDefault="00D84AA8" w:rsidP="00D84AA8">
      <w:pPr>
        <w:widowControl w:val="0"/>
        <w:autoSpaceDE w:val="0"/>
        <w:autoSpaceDN w:val="0"/>
        <w:adjustRightInd w:val="0"/>
        <w:spacing w:after="0"/>
        <w:ind w:firstLine="709"/>
        <w:jc w:val="both"/>
        <w:rPr>
          <w:rFonts w:ascii="Times New Roman" w:hAnsi="Times New Roman" w:cs="Times New Roman"/>
          <w:sz w:val="28"/>
          <w:szCs w:val="28"/>
        </w:rPr>
      </w:pPr>
      <w:r w:rsidRPr="00D84AA8">
        <w:rPr>
          <w:rFonts w:ascii="Times New Roman" w:hAnsi="Times New Roman" w:cs="Times New Roman"/>
          <w:sz w:val="28"/>
          <w:szCs w:val="28"/>
        </w:rPr>
        <w:t xml:space="preserve">Кроме того, широкая возможность получения </w:t>
      </w:r>
      <w:r w:rsidRPr="00D84AA8">
        <w:rPr>
          <w:rStyle w:val="11"/>
          <w:rFonts w:ascii="Times New Roman" w:hAnsi="Times New Roman" w:cs="Times New Roman"/>
          <w:color w:val="000000"/>
          <w:spacing w:val="0"/>
          <w:sz w:val="28"/>
          <w:szCs w:val="28"/>
        </w:rPr>
        <w:t xml:space="preserve">бесплатной юридической помощи предоставляется жителям республики в ходе проводимых </w:t>
      </w:r>
      <w:r w:rsidRPr="00D84AA8">
        <w:rPr>
          <w:rFonts w:ascii="Times New Roman" w:hAnsi="Times New Roman" w:cs="Times New Roman"/>
          <w:sz w:val="28"/>
          <w:szCs w:val="28"/>
        </w:rPr>
        <w:t xml:space="preserve">Управлением акций «День бесплатной юридической помощи». Данное мероприятие проводится с 2016 года совместно с Аппаратом Уполномоченного по правам человека в Удмуртской Республике. Суть его заключается в том, что ежемесячно, поочередно в каждом муниципальном образовании республики, в том числе в отдаленных сельских районах, после предварительного оповещения населения через администрации МО и СМИ, организуется выездной прием граждан с участием различных специалистов органов и ведомств республики. Постоянное участие принимают специалисты территориальных органов МСУ, Министерства социальной политики и труда, Главного Управления по государственному надзору, «Бюро медико–социальной экспертизы», Управления Пенсионного фонда России по УР, Управления Федеральной налоговой службы,  Управления Федеральной службы судебных приставов, Федерации профсоюзов УР, Нотариальной и Адвокатской палат Удмуртской Республики, практикующие юристы Удмуртского регионального отделения </w:t>
      </w:r>
      <w:r w:rsidRPr="00D84AA8">
        <w:rPr>
          <w:rFonts w:ascii="Times New Roman" w:hAnsi="Times New Roman" w:cs="Times New Roman"/>
          <w:sz w:val="28"/>
          <w:szCs w:val="28"/>
        </w:rPr>
        <w:lastRenderedPageBreak/>
        <w:t>Общероссийской общественной организации «Ассоциация юристов России».</w:t>
      </w:r>
    </w:p>
    <w:p w:rsidR="00D84AA8" w:rsidRPr="00D84AA8" w:rsidRDefault="00D84AA8" w:rsidP="00D84AA8">
      <w:pPr>
        <w:widowControl w:val="0"/>
        <w:autoSpaceDE w:val="0"/>
        <w:autoSpaceDN w:val="0"/>
        <w:adjustRightInd w:val="0"/>
        <w:spacing w:after="0"/>
        <w:ind w:firstLine="709"/>
        <w:jc w:val="both"/>
        <w:rPr>
          <w:rFonts w:ascii="Times New Roman" w:hAnsi="Times New Roman" w:cs="Times New Roman"/>
          <w:sz w:val="28"/>
          <w:szCs w:val="28"/>
        </w:rPr>
      </w:pPr>
      <w:r w:rsidRPr="00D84AA8">
        <w:rPr>
          <w:rFonts w:ascii="Times New Roman" w:hAnsi="Times New Roman" w:cs="Times New Roman"/>
          <w:sz w:val="28"/>
          <w:szCs w:val="28"/>
        </w:rPr>
        <w:t>В рамках мероприятия любой обратившийся человек может получить квалифицированную бесплатную юридическую помощь по принципу «единого окна», т.е. путём обращения к нескольким специалистам сразу, по разным интересующим вопросам.</w:t>
      </w:r>
    </w:p>
    <w:p w:rsidR="00D84AA8" w:rsidRPr="00D84AA8" w:rsidRDefault="00D84AA8" w:rsidP="00D84AA8">
      <w:pPr>
        <w:widowControl w:val="0"/>
        <w:autoSpaceDE w:val="0"/>
        <w:autoSpaceDN w:val="0"/>
        <w:adjustRightInd w:val="0"/>
        <w:spacing w:after="0"/>
        <w:ind w:firstLine="709"/>
        <w:jc w:val="both"/>
        <w:rPr>
          <w:rFonts w:ascii="Times New Roman" w:hAnsi="Times New Roman" w:cs="Times New Roman"/>
          <w:sz w:val="28"/>
          <w:szCs w:val="28"/>
        </w:rPr>
      </w:pPr>
      <w:r w:rsidRPr="00D84AA8">
        <w:rPr>
          <w:rFonts w:ascii="Times New Roman" w:hAnsi="Times New Roman" w:cs="Times New Roman"/>
          <w:sz w:val="28"/>
          <w:szCs w:val="28"/>
        </w:rPr>
        <w:t>В 2018 году Управление провело 12 акций, в ходе которых помощь получил 571 житель республики. Акции прошли в городе Ижевске и Камбарке, в Алнашском, Балезинском, Завьяловском, Игринском, Каракулинском, Малопургинском, Шарканском и Якшур - Бодьинском районах республики. В городе Ижевске акции были приурочены к Дню Победы в Великой Отечественной войне, Международному Дню пожилых людей и Всероссийскому дню правовой помощи детям.</w:t>
      </w:r>
    </w:p>
    <w:p w:rsidR="007F1FFE" w:rsidRPr="00A77C22" w:rsidRDefault="007F1FFE" w:rsidP="007F1FFE">
      <w:pPr>
        <w:widowControl w:val="0"/>
        <w:spacing w:after="0"/>
        <w:ind w:firstLine="709"/>
        <w:jc w:val="both"/>
        <w:rPr>
          <w:rFonts w:ascii="Times New Roman" w:hAnsi="Times New Roman"/>
          <w:sz w:val="28"/>
          <w:szCs w:val="28"/>
        </w:rPr>
      </w:pPr>
      <w:r w:rsidRPr="00A77C22">
        <w:rPr>
          <w:rFonts w:ascii="Times New Roman" w:hAnsi="Times New Roman"/>
          <w:sz w:val="28"/>
          <w:szCs w:val="28"/>
        </w:rPr>
        <w:t xml:space="preserve">Управлением, как </w:t>
      </w:r>
      <w:r w:rsidRPr="00A77C22">
        <w:rPr>
          <w:rFonts w:ascii="Times New Roman" w:hAnsi="Times New Roman"/>
          <w:sz w:val="28"/>
          <w:szCs w:val="28"/>
          <w:shd w:val="clear" w:color="auto" w:fill="FFFFFF"/>
        </w:rPr>
        <w:t>уполномоченным органом в области обеспечения бесплатной юридической помощью и иными органами государственной власти Удмуртской Республики, проводится постоянная и целенаправленная работа по</w:t>
      </w:r>
      <w:r w:rsidRPr="00A77C22">
        <w:rPr>
          <w:rFonts w:ascii="Times New Roman" w:hAnsi="Times New Roman"/>
          <w:sz w:val="28"/>
          <w:szCs w:val="28"/>
        </w:rPr>
        <w:t xml:space="preserve"> правовому просвещению населения, в том числе по информированию граждан о возможности получения бесплатной юридической помощи. Для этих целей на сайтах органов государственной власти сайтах создан специальный раздел «Бесплатная юридическая помощь», для обновления которых Управлением ежегодно делается рассылка соответствующей информации.</w:t>
      </w:r>
    </w:p>
    <w:p w:rsidR="007F1FFE" w:rsidRPr="00A77C22" w:rsidRDefault="007F1FFE" w:rsidP="007F1FFE">
      <w:pPr>
        <w:widowControl w:val="0"/>
        <w:autoSpaceDE w:val="0"/>
        <w:autoSpaceDN w:val="0"/>
        <w:adjustRightInd w:val="0"/>
        <w:spacing w:after="0"/>
        <w:ind w:firstLine="709"/>
        <w:jc w:val="both"/>
        <w:rPr>
          <w:rFonts w:ascii="Times New Roman" w:hAnsi="Times New Roman"/>
          <w:sz w:val="28"/>
          <w:szCs w:val="28"/>
        </w:rPr>
      </w:pPr>
      <w:r w:rsidRPr="00A77C22">
        <w:rPr>
          <w:rFonts w:ascii="Times New Roman" w:hAnsi="Times New Roman"/>
          <w:sz w:val="28"/>
          <w:szCs w:val="28"/>
        </w:rPr>
        <w:t xml:space="preserve">Во всех администрациях муниципальных образований размещены целевые стенды, в настоящее время решен вопрос о размещении аналогичной информации в помещениях МФЦ.  Ежегодно в МО направляются буклеты с разъяснением законодательства о бесплатной юридической помощи для размещения в местах массового посещения граждан. </w:t>
      </w:r>
    </w:p>
    <w:p w:rsidR="007F1FFE" w:rsidRPr="00A77C22" w:rsidRDefault="007F1FFE" w:rsidP="007F1FFE">
      <w:pPr>
        <w:widowControl w:val="0"/>
        <w:autoSpaceDE w:val="0"/>
        <w:autoSpaceDN w:val="0"/>
        <w:adjustRightInd w:val="0"/>
        <w:spacing w:after="0"/>
        <w:ind w:firstLine="709"/>
        <w:jc w:val="both"/>
        <w:rPr>
          <w:rFonts w:ascii="Times New Roman" w:hAnsi="Times New Roman"/>
          <w:sz w:val="28"/>
          <w:szCs w:val="28"/>
        </w:rPr>
      </w:pPr>
      <w:r w:rsidRPr="00A77C22">
        <w:rPr>
          <w:rFonts w:ascii="Times New Roman" w:hAnsi="Times New Roman"/>
          <w:sz w:val="28"/>
          <w:szCs w:val="28"/>
        </w:rPr>
        <w:t>Информация об оказании бесплатной юридической помощи, в том числе  полный перечень нормативно-правовых актов, список адвокатов – участников государственной системы бесплатной юридической помощи и юридических консультаций, размещена на официальных сайтах Управления и Адвокатской палаты.</w:t>
      </w:r>
    </w:p>
    <w:p w:rsidR="007F1FFE" w:rsidRPr="00A77C22" w:rsidRDefault="007F1FFE" w:rsidP="007F1FFE">
      <w:pPr>
        <w:widowControl w:val="0"/>
        <w:autoSpaceDE w:val="0"/>
        <w:autoSpaceDN w:val="0"/>
        <w:adjustRightInd w:val="0"/>
        <w:spacing w:after="0"/>
        <w:ind w:firstLine="709"/>
        <w:jc w:val="both"/>
        <w:rPr>
          <w:rFonts w:ascii="Times New Roman" w:hAnsi="Times New Roman"/>
          <w:sz w:val="28"/>
          <w:szCs w:val="28"/>
        </w:rPr>
      </w:pPr>
      <w:r w:rsidRPr="00A77C22">
        <w:rPr>
          <w:rFonts w:ascii="Times New Roman" w:hAnsi="Times New Roman"/>
          <w:sz w:val="28"/>
          <w:szCs w:val="28"/>
        </w:rPr>
        <w:t xml:space="preserve">Налажено взаимодействие с региональными СМИ, в рамках которого в эфире телекомпании «Моя Удмуртия» выпущены передачи с сюжетом о практике оказания бесплатной юридической помощи.   </w:t>
      </w:r>
    </w:p>
    <w:p w:rsidR="007F1FFE" w:rsidRPr="00A77C22" w:rsidRDefault="007F1FFE" w:rsidP="007F1FFE">
      <w:pPr>
        <w:widowControl w:val="0"/>
        <w:autoSpaceDE w:val="0"/>
        <w:autoSpaceDN w:val="0"/>
        <w:adjustRightInd w:val="0"/>
        <w:spacing w:after="0"/>
        <w:ind w:firstLine="709"/>
        <w:jc w:val="both"/>
        <w:rPr>
          <w:rFonts w:ascii="Times New Roman" w:hAnsi="Times New Roman"/>
          <w:sz w:val="28"/>
          <w:szCs w:val="28"/>
        </w:rPr>
      </w:pPr>
      <w:r w:rsidRPr="00A77C22">
        <w:rPr>
          <w:rFonts w:ascii="Times New Roman" w:hAnsi="Times New Roman"/>
          <w:sz w:val="28"/>
          <w:szCs w:val="28"/>
        </w:rPr>
        <w:t xml:space="preserve">Проводится работа по размещению информации в печатных средствах массовой информации, таких как газеты «Удмуртская правда», «Известия Удмуртской Республики», национальные издания – удмуртская «Удмурт </w:t>
      </w:r>
      <w:r w:rsidRPr="00A77C22">
        <w:rPr>
          <w:rFonts w:ascii="Times New Roman" w:hAnsi="Times New Roman"/>
          <w:sz w:val="28"/>
          <w:szCs w:val="28"/>
        </w:rPr>
        <w:lastRenderedPageBreak/>
        <w:t xml:space="preserve">дунне», татарская «Янарыш», газета для пенсионеров «Долг» и т.д. и на массовых интернет– порталах «IzhLife.ru», «Удмуртская правда», «Известия», «Сусанин». </w:t>
      </w:r>
    </w:p>
    <w:p w:rsidR="007F1FFE" w:rsidRDefault="007F1FFE" w:rsidP="007F1FFE">
      <w:pPr>
        <w:widowControl w:val="0"/>
        <w:suppressLineNumbers/>
        <w:tabs>
          <w:tab w:val="left" w:pos="709"/>
        </w:tabs>
        <w:spacing w:after="0"/>
        <w:ind w:firstLine="709"/>
        <w:jc w:val="both"/>
        <w:rPr>
          <w:rFonts w:ascii="Times New Roman" w:hAnsi="Times New Roman"/>
          <w:sz w:val="28"/>
          <w:szCs w:val="28"/>
        </w:rPr>
      </w:pPr>
      <w:r w:rsidRPr="00A77C22">
        <w:rPr>
          <w:rFonts w:ascii="Times New Roman" w:hAnsi="Times New Roman"/>
          <w:sz w:val="28"/>
          <w:szCs w:val="28"/>
        </w:rPr>
        <w:t>Особенно активно анонсировалось проведение «Дней бесплатной юридической помощи», в том числе   в районных СМИ, таких как: в сервисно-поисковом портале «Спутник», на страницах групп социальной сети «вКонтакте», «Мау-Икц Районный-Дом-Культуры», в газетах «Новости Якшур-Бодья LIFE», «Прикамская правда», «Светлый путь», «Иднакар» (г. Глазов), «Камская новь» (г. Камбарка), «Маяк» (с. Малая Пурга). Помимо этого, информация о проведении мероприятий озвучивалась в прямом эфире телеканала «Моя Удмуртия», в репортаже ВТВ (Воткинская телекомпания). На радио «Моя Удмуртия», «Радио Адам» звучали соответствующие рекламные блоки.</w:t>
      </w:r>
    </w:p>
    <w:p w:rsidR="007F1FFE" w:rsidRDefault="007F1FFE" w:rsidP="007F1FFE">
      <w:pPr>
        <w:widowControl w:val="0"/>
        <w:suppressLineNumbers/>
        <w:tabs>
          <w:tab w:val="left" w:pos="709"/>
        </w:tabs>
        <w:spacing w:after="0"/>
        <w:ind w:firstLine="709"/>
        <w:jc w:val="both"/>
        <w:rPr>
          <w:rFonts w:ascii="Times New Roman" w:hAnsi="Times New Roman"/>
          <w:sz w:val="28"/>
          <w:szCs w:val="28"/>
        </w:rPr>
      </w:pPr>
    </w:p>
    <w:p w:rsidR="007F1FFE" w:rsidRDefault="007F1FFE" w:rsidP="007F1FFE">
      <w:pPr>
        <w:widowControl w:val="0"/>
        <w:suppressLineNumbers/>
        <w:tabs>
          <w:tab w:val="left" w:pos="709"/>
        </w:tabs>
        <w:spacing w:after="0"/>
        <w:ind w:firstLine="709"/>
        <w:jc w:val="both"/>
        <w:rPr>
          <w:rFonts w:ascii="Times New Roman" w:hAnsi="Times New Roman"/>
          <w:sz w:val="28"/>
          <w:szCs w:val="28"/>
        </w:rPr>
      </w:pPr>
    </w:p>
    <w:p w:rsidR="007F1FFE" w:rsidRDefault="007F1FFE" w:rsidP="007F1FFE">
      <w:pPr>
        <w:widowControl w:val="0"/>
        <w:suppressLineNumbers/>
        <w:tabs>
          <w:tab w:val="left" w:pos="709"/>
        </w:tabs>
        <w:spacing w:after="0"/>
        <w:ind w:firstLine="709"/>
        <w:jc w:val="both"/>
        <w:rPr>
          <w:rFonts w:ascii="Times New Roman" w:hAnsi="Times New Roman"/>
          <w:sz w:val="28"/>
          <w:szCs w:val="28"/>
        </w:rPr>
      </w:pPr>
    </w:p>
    <w:p w:rsidR="00653527" w:rsidRDefault="00653527" w:rsidP="007F1FFE">
      <w:pPr>
        <w:widowControl w:val="0"/>
        <w:suppressLineNumbers/>
        <w:tabs>
          <w:tab w:val="left" w:pos="709"/>
        </w:tabs>
        <w:spacing w:after="0"/>
        <w:ind w:firstLine="709"/>
        <w:jc w:val="both"/>
        <w:rPr>
          <w:rFonts w:ascii="Times New Roman" w:hAnsi="Times New Roman"/>
          <w:sz w:val="28"/>
          <w:szCs w:val="28"/>
        </w:rPr>
      </w:pPr>
      <w:r>
        <w:rPr>
          <w:rFonts w:ascii="Times New Roman" w:hAnsi="Times New Roman"/>
          <w:sz w:val="28"/>
          <w:szCs w:val="28"/>
        </w:rPr>
        <w:br w:type="page"/>
      </w:r>
    </w:p>
    <w:p w:rsidR="007F1FFE" w:rsidRPr="00A77C22" w:rsidRDefault="004D5C39" w:rsidP="007F1FFE">
      <w:pPr>
        <w:widowControl w:val="0"/>
        <w:suppressLineNumbers/>
        <w:tabs>
          <w:tab w:val="left" w:pos="709"/>
        </w:tabs>
        <w:spacing w:after="0"/>
        <w:ind w:firstLine="709"/>
        <w:jc w:val="both"/>
        <w:rPr>
          <w:rFonts w:ascii="Times New Roman" w:hAnsi="Times New Roman"/>
          <w:sz w:val="28"/>
          <w:szCs w:val="28"/>
        </w:rPr>
      </w:pPr>
      <w:r>
        <w:rPr>
          <w:noProof/>
          <w:color w:val="000000"/>
          <w:lang w:eastAsia="ru-RU"/>
        </w:rPr>
        <w:lastRenderedPageBreak/>
        <mc:AlternateContent>
          <mc:Choice Requires="wps">
            <w:drawing>
              <wp:anchor distT="0" distB="0" distL="457200" distR="114300" simplePos="0" relativeHeight="251725824" behindDoc="0" locked="0" layoutInCell="0" allowOverlap="1" wp14:anchorId="2BD9C983" wp14:editId="5D1473C4">
                <wp:simplePos x="0" y="0"/>
                <wp:positionH relativeFrom="margin">
                  <wp:posOffset>-130175</wp:posOffset>
                </wp:positionH>
                <wp:positionV relativeFrom="margin">
                  <wp:posOffset>100330</wp:posOffset>
                </wp:positionV>
                <wp:extent cx="4441190" cy="1804670"/>
                <wp:effectExtent l="0" t="0" r="0" b="0"/>
                <wp:wrapSquare wrapText="bothSides"/>
                <wp:docPr id="29"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1190" cy="1804670"/>
                        </a:xfrm>
                        <a:prstGeom prst="rect">
                          <a:avLst/>
                        </a:prstGeom>
                        <a:noFill/>
                        <a:ln w="15875">
                          <a:noFill/>
                        </a:ln>
                        <a:extLst/>
                      </wps:spPr>
                      <wps:style>
                        <a:lnRef idx="0">
                          <a:scrgbClr r="0" g="0" b="0"/>
                        </a:lnRef>
                        <a:fillRef idx="1002">
                          <a:schemeClr val="lt2"/>
                        </a:fillRef>
                        <a:effectRef idx="0">
                          <a:scrgbClr r="0" g="0" b="0"/>
                        </a:effectRef>
                        <a:fontRef idx="major"/>
                      </wps:style>
                      <wps:txbx>
                        <w:txbxContent>
                          <w:p w:rsidR="000A165F" w:rsidRPr="00656AA9" w:rsidRDefault="000A165F" w:rsidP="00F20174">
                            <w:pPr>
                              <w:pStyle w:val="1"/>
                              <w:pBdr>
                                <w:left w:val="single" w:sz="48" w:space="13" w:color="D16349" w:themeColor="accent1"/>
                              </w:pBdr>
                              <w:spacing w:before="0" w:after="120"/>
                              <w:rPr>
                                <w:rFonts w:ascii="Times New Roman" w:hAnsi="Times New Roman" w:cs="Times New Roman"/>
                                <w:b w:val="0"/>
                                <w:bCs w:val="0"/>
                                <w:color w:val="C00000"/>
                                <w:sz w:val="36"/>
                              </w:rPr>
                            </w:pPr>
                            <w:r>
                              <w:rPr>
                                <w:rFonts w:ascii="Times New Roman" w:hAnsi="Times New Roman" w:cs="Times New Roman"/>
                                <w:bCs w:val="0"/>
                                <w:color w:val="C00000"/>
                                <w:sz w:val="36"/>
                              </w:rPr>
                              <w:t xml:space="preserve">Организационные вопросы деятельности административных комиссий муниципальных образований Удмуртской Республики </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2BD9C983" id="_x0000_s1043" style="position:absolute;left:0;text-align:left;margin-left:-10.25pt;margin-top:7.9pt;width:349.7pt;height:142.1pt;z-index:25172582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" o:allowincell="f" filled="f" stroked="f" strokeweight="1.25pt">
                <v:textbox inset=",7.2pt,,7.2pt">
                  <w:txbxContent>
                    <w:p w:rsidR="000A165F" w:rsidRPr="00656AA9" w:rsidRDefault="000A165F" w:rsidP="00F20174">
                      <w:pPr>
                        <w:pStyle w:val="1"/>
                        <w:pBdr>
                          <w:left w:val="single" w:sz="48" w:space="13" w:color="D16349" w:themeColor="accent1"/>
                        </w:pBdr>
                        <w:spacing w:before="0" w:after="120"/>
                        <w:rPr>
                          <w:rFonts w:ascii="Times New Roman" w:hAnsi="Times New Roman" w:cs="Times New Roman"/>
                          <w:b w:val="0"/>
                          <w:bCs w:val="0"/>
                          <w:color w:val="C00000"/>
                          <w:sz w:val="36"/>
                        </w:rPr>
                      </w:pPr>
                      <w:r>
                        <w:rPr>
                          <w:rFonts w:ascii="Times New Roman" w:hAnsi="Times New Roman" w:cs="Times New Roman"/>
                          <w:bCs w:val="0"/>
                          <w:color w:val="C00000"/>
                          <w:sz w:val="36"/>
                        </w:rPr>
                        <w:t xml:space="preserve">Организационные вопросы деятельности административных комиссий муниципальных образований Удмуртской Республики </w:t>
                      </w:r>
                    </w:p>
                  </w:txbxContent>
                </v:textbox>
                <w10:wrap type="square" anchorx="margin" anchory="margin"/>
              </v:rect>
            </w:pict>
          </mc:Fallback>
        </mc:AlternateContent>
      </w:r>
    </w:p>
    <w:p w:rsidR="00F20174" w:rsidRDefault="00F20174" w:rsidP="002E58E3">
      <w:pPr>
        <w:pStyle w:val="22"/>
        <w:shd w:val="clear" w:color="auto" w:fill="auto"/>
        <w:spacing w:after="0" w:line="276" w:lineRule="auto"/>
        <w:ind w:firstLine="709"/>
        <w:rPr>
          <w:rFonts w:ascii="Times New Roman" w:hAnsi="Times New Roman" w:cs="Times New Roman"/>
        </w:rPr>
      </w:pPr>
    </w:p>
    <w:p w:rsidR="00F20174" w:rsidRPr="00F20174" w:rsidRDefault="00F20174" w:rsidP="00F20174">
      <w:pPr>
        <w:pStyle w:val="22"/>
        <w:shd w:val="clear" w:color="auto" w:fill="auto"/>
        <w:spacing w:after="0" w:line="276" w:lineRule="auto"/>
        <w:ind w:firstLine="709"/>
      </w:pPr>
    </w:p>
    <w:p w:rsidR="00F20174" w:rsidRPr="00F20174" w:rsidRDefault="00F20174" w:rsidP="00F20174"/>
    <w:p w:rsidR="00F20174" w:rsidRPr="00F20174" w:rsidRDefault="00F20174" w:rsidP="00F20174"/>
    <w:p w:rsidR="00F20174" w:rsidRPr="00F20174" w:rsidRDefault="00F20174" w:rsidP="00F20174"/>
    <w:p w:rsidR="00F20174" w:rsidRPr="00F20174" w:rsidRDefault="00F20174" w:rsidP="00F20174"/>
    <w:p w:rsidR="00657F3B" w:rsidRDefault="00657F3B" w:rsidP="0001677B">
      <w:pPr>
        <w:widowControl w:val="0"/>
        <w:autoSpaceDE w:val="0"/>
        <w:autoSpaceDN w:val="0"/>
        <w:adjustRightInd w:val="0"/>
        <w:spacing w:after="0"/>
        <w:ind w:firstLine="709"/>
        <w:jc w:val="both"/>
        <w:rPr>
          <w:rFonts w:ascii="Times New Roman" w:hAnsi="Times New Roman" w:cs="Times New Roman"/>
          <w:sz w:val="28"/>
          <w:szCs w:val="28"/>
        </w:rPr>
      </w:pPr>
      <w:r w:rsidRPr="0001677B">
        <w:rPr>
          <w:rFonts w:ascii="Times New Roman" w:hAnsi="Times New Roman" w:cs="Times New Roman"/>
          <w:sz w:val="28"/>
          <w:szCs w:val="28"/>
        </w:rPr>
        <w:t>По состоянию на 1 января 2019 года на территории Удмуртской Республики функционируют 35 административных комиссий, 6 из которых на территории города Ижевска и по одному в каждом муниципальном образовании.</w:t>
      </w:r>
    </w:p>
    <w:p w:rsidR="006607E2" w:rsidRPr="006607E2" w:rsidRDefault="006607E2" w:rsidP="006607E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6607E2">
        <w:rPr>
          <w:rFonts w:ascii="Times New Roman" w:hAnsi="Times New Roman" w:cs="Times New Roman"/>
          <w:sz w:val="28"/>
          <w:szCs w:val="28"/>
        </w:rPr>
        <w:t xml:space="preserve">о заявкам муниципальных образований выделена субвенция из бюджета Удмуртской Республики на обеспечение деятельности административных комиссий муниципальным районам и городам </w:t>
      </w:r>
      <w:r w:rsidR="00FF57C1">
        <w:rPr>
          <w:rFonts w:ascii="Times New Roman" w:hAnsi="Times New Roman" w:cs="Times New Roman"/>
          <w:sz w:val="28"/>
          <w:szCs w:val="28"/>
        </w:rPr>
        <w:t xml:space="preserve">на 2018 год </w:t>
      </w:r>
      <w:r w:rsidRPr="006607E2">
        <w:rPr>
          <w:rFonts w:ascii="Times New Roman" w:hAnsi="Times New Roman" w:cs="Times New Roman"/>
          <w:sz w:val="28"/>
          <w:szCs w:val="28"/>
        </w:rPr>
        <w:t>в сумме 2 491,3 тыс. руб.</w:t>
      </w:r>
    </w:p>
    <w:p w:rsidR="00657F3B" w:rsidRDefault="00657F3B" w:rsidP="0001677B">
      <w:pPr>
        <w:widowControl w:val="0"/>
        <w:autoSpaceDE w:val="0"/>
        <w:autoSpaceDN w:val="0"/>
        <w:adjustRightInd w:val="0"/>
        <w:spacing w:after="0"/>
        <w:ind w:firstLine="709"/>
        <w:jc w:val="both"/>
        <w:rPr>
          <w:rFonts w:ascii="Times New Roman" w:hAnsi="Times New Roman" w:cs="Times New Roman"/>
          <w:sz w:val="28"/>
          <w:szCs w:val="28"/>
        </w:rPr>
      </w:pPr>
      <w:r w:rsidRPr="0001677B">
        <w:rPr>
          <w:rFonts w:ascii="Times New Roman" w:hAnsi="Times New Roman" w:cs="Times New Roman"/>
          <w:sz w:val="28"/>
          <w:szCs w:val="28"/>
        </w:rPr>
        <w:t xml:space="preserve">В 2018 году административными комиссиями Удмуртской Республики рассмотрено 15 814 дел об административных правонарушениях, предусмотренных Законом Удмуртской Республики №57-РЗ «Об установлении административной ответственности за отдельные виды правонарушений»,  что на 1473 дела или на 10,3% больше по сравнению с  2017 годом  (14 341 дело). </w:t>
      </w:r>
    </w:p>
    <w:p w:rsidR="00657F3B" w:rsidRDefault="009A51C3" w:rsidP="0001677B">
      <w:pPr>
        <w:widowControl w:val="0"/>
        <w:autoSpaceDE w:val="0"/>
        <w:autoSpaceDN w:val="0"/>
        <w:adjustRightInd w:val="0"/>
        <w:spacing w:after="0"/>
        <w:ind w:firstLine="709"/>
        <w:jc w:val="both"/>
        <w:rPr>
          <w:rFonts w:ascii="Times New Roman" w:hAnsi="Times New Roman" w:cs="Times New Roman"/>
          <w:sz w:val="28"/>
          <w:szCs w:val="28"/>
        </w:rPr>
      </w:pPr>
      <w:r w:rsidRPr="009A51C3">
        <w:rPr>
          <w:rFonts w:ascii="Times New Roman" w:hAnsi="Times New Roman" w:cs="Times New Roman"/>
          <w:sz w:val="28"/>
          <w:szCs w:val="28"/>
        </w:rPr>
        <w:t xml:space="preserve"> </w:t>
      </w:r>
      <w:r w:rsidR="00657F3B" w:rsidRPr="0001677B">
        <w:rPr>
          <w:rFonts w:ascii="Times New Roman" w:hAnsi="Times New Roman" w:cs="Times New Roman"/>
          <w:sz w:val="28"/>
          <w:szCs w:val="28"/>
        </w:rPr>
        <w:t>Начиная с 2014 года наблюдается тенденция увеличения количества рассматриваемых административными комиссиями дел, так, если в 2014 году ими рассмотрено 10 456 дел, то в 2018 году - 15 814 дел (на 1473 дела больше).</w:t>
      </w:r>
    </w:p>
    <w:p w:rsidR="00B84C20" w:rsidRDefault="00B84C20" w:rsidP="0001677B">
      <w:pPr>
        <w:widowControl w:val="0"/>
        <w:autoSpaceDE w:val="0"/>
        <w:autoSpaceDN w:val="0"/>
        <w:adjustRightInd w:val="0"/>
        <w:spacing w:after="0"/>
        <w:ind w:firstLine="709"/>
        <w:jc w:val="both"/>
        <w:rPr>
          <w:rFonts w:ascii="Times New Roman" w:hAnsi="Times New Roman" w:cs="Times New Roman"/>
          <w:sz w:val="28"/>
          <w:szCs w:val="28"/>
        </w:rPr>
      </w:pPr>
      <w:r w:rsidRPr="009A51C3">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7E590063" wp14:editId="3770DB0A">
                <wp:simplePos x="0" y="0"/>
                <wp:positionH relativeFrom="column">
                  <wp:posOffset>-6350</wp:posOffset>
                </wp:positionH>
                <wp:positionV relativeFrom="paragraph">
                  <wp:posOffset>22225</wp:posOffset>
                </wp:positionV>
                <wp:extent cx="5866130" cy="381635"/>
                <wp:effectExtent l="133350" t="76200" r="153670" b="94615"/>
                <wp:wrapNone/>
                <wp:docPr id="2048" name="Скругленный прямоугольник 4"/>
                <wp:cNvGraphicFramePr/>
                <a:graphic xmlns:a="http://schemas.openxmlformats.org/drawingml/2006/main">
                  <a:graphicData uri="http://schemas.microsoft.com/office/word/2010/wordprocessingShape">
                    <wps:wsp>
                      <wps:cNvSpPr/>
                      <wps:spPr>
                        <a:xfrm>
                          <a:off x="0" y="0"/>
                          <a:ext cx="5866130" cy="3816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A165F" w:rsidRPr="009A51C3" w:rsidRDefault="000A165F" w:rsidP="009A51C3">
                            <w:pPr>
                              <w:pStyle w:val="af1"/>
                              <w:spacing w:before="0" w:beforeAutospacing="0" w:after="0" w:afterAutospacing="0"/>
                              <w:jc w:val="center"/>
                              <w:textAlignment w:val="baseline"/>
                              <w:rPr>
                                <w:szCs w:val="28"/>
                              </w:rPr>
                            </w:pPr>
                            <w:r w:rsidRPr="009A51C3">
                              <w:rPr>
                                <w:bCs/>
                                <w:color w:val="000000" w:themeColor="dark1"/>
                                <w:kern w:val="24"/>
                                <w:szCs w:val="28"/>
                              </w:rPr>
                              <w:t>Динамика рассмотрения дел административными комиссиями</w:t>
                            </w:r>
                            <w:r>
                              <w:rPr>
                                <w:bCs/>
                                <w:color w:val="000000" w:themeColor="dark1"/>
                                <w:kern w:val="24"/>
                                <w:szCs w:val="28"/>
                              </w:rPr>
                              <w:t xml:space="preserve">  </w:t>
                            </w:r>
                            <w:r w:rsidRPr="009A51C3">
                              <w:rPr>
                                <w:bCs/>
                                <w:color w:val="000000" w:themeColor="dark1"/>
                                <w:kern w:val="24"/>
                                <w:szCs w:val="28"/>
                              </w:rPr>
                              <w:t>в 2014 – 2018 гг.</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E590063" id="Скругленный прямоугольник 4" o:spid="_x0000_s1044" style="position:absolute;left:0;text-align:left;margin-left:-.5pt;margin-top:1.75pt;width:461.9pt;height:3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" fillcolor="#d5725b [2900]" strokecolor="#d16349 [3204]" strokeweight="1pt">
                <v:fill color2="#f4d9d3 [788]" rotate="t" angle="180" colors="0 #d67f6f;31457f #f1b9b2;1 #ffdbd6" focus="100%" type="gradient"/>
                <v:shadow on="t" type="perspective" color="black" opacity="20971f" origin=",.5" offset="0,1pt" matrix="66847f,,,66847f"/>
                <v:textbox>
                  <w:txbxContent>
                    <w:p w:rsidR="000A165F" w:rsidRPr="009A51C3" w:rsidRDefault="000A165F" w:rsidP="009A51C3">
                      <w:pPr>
                        <w:pStyle w:val="af1"/>
                        <w:spacing w:before="0" w:beforeAutospacing="0" w:after="0" w:afterAutospacing="0"/>
                        <w:jc w:val="center"/>
                        <w:textAlignment w:val="baseline"/>
                        <w:rPr>
                          <w:szCs w:val="28"/>
                        </w:rPr>
                      </w:pPr>
                      <w:r w:rsidRPr="009A51C3">
                        <w:rPr>
                          <w:bCs/>
                          <w:color w:val="000000" w:themeColor="dark1"/>
                          <w:kern w:val="24"/>
                          <w:szCs w:val="28"/>
                        </w:rPr>
                        <w:t>Динамика рассмотрения дел административными комиссиями</w:t>
                      </w:r>
                      <w:r>
                        <w:rPr>
                          <w:bCs/>
                          <w:color w:val="000000" w:themeColor="dark1"/>
                          <w:kern w:val="24"/>
                          <w:szCs w:val="28"/>
                        </w:rPr>
                        <w:t xml:space="preserve">  </w:t>
                      </w:r>
                      <w:r w:rsidRPr="009A51C3">
                        <w:rPr>
                          <w:bCs/>
                          <w:color w:val="000000" w:themeColor="dark1"/>
                          <w:kern w:val="24"/>
                          <w:szCs w:val="28"/>
                        </w:rPr>
                        <w:t>в 2014 – 2018 гг.</w:t>
                      </w:r>
                    </w:p>
                  </w:txbxContent>
                </v:textbox>
              </v:roundrect>
            </w:pict>
          </mc:Fallback>
        </mc:AlternateContent>
      </w:r>
    </w:p>
    <w:p w:rsidR="00B84C20" w:rsidRDefault="00B84C20" w:rsidP="0001677B">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8112" behindDoc="0" locked="0" layoutInCell="1" allowOverlap="1" wp14:anchorId="3F9BC78A" wp14:editId="5642C748">
            <wp:simplePos x="0" y="0"/>
            <wp:positionH relativeFrom="column">
              <wp:posOffset>-6985</wp:posOffset>
            </wp:positionH>
            <wp:positionV relativeFrom="paragraph">
              <wp:posOffset>179070</wp:posOffset>
            </wp:positionV>
            <wp:extent cx="5907405" cy="2504440"/>
            <wp:effectExtent l="0" t="0" r="17145" b="10160"/>
            <wp:wrapNone/>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B84C20" w:rsidRDefault="00B84C20" w:rsidP="0001677B">
      <w:pPr>
        <w:widowControl w:val="0"/>
        <w:autoSpaceDE w:val="0"/>
        <w:autoSpaceDN w:val="0"/>
        <w:adjustRightInd w:val="0"/>
        <w:spacing w:after="0"/>
        <w:ind w:firstLine="709"/>
        <w:jc w:val="both"/>
        <w:rPr>
          <w:rFonts w:ascii="Times New Roman" w:hAnsi="Times New Roman" w:cs="Times New Roman"/>
          <w:sz w:val="28"/>
          <w:szCs w:val="28"/>
        </w:rPr>
      </w:pPr>
    </w:p>
    <w:p w:rsidR="00B84C20" w:rsidRDefault="00B84C20" w:rsidP="0001677B">
      <w:pPr>
        <w:widowControl w:val="0"/>
        <w:autoSpaceDE w:val="0"/>
        <w:autoSpaceDN w:val="0"/>
        <w:adjustRightInd w:val="0"/>
        <w:spacing w:after="0"/>
        <w:ind w:firstLine="709"/>
        <w:jc w:val="both"/>
        <w:rPr>
          <w:rFonts w:ascii="Times New Roman" w:hAnsi="Times New Roman" w:cs="Times New Roman"/>
          <w:sz w:val="28"/>
          <w:szCs w:val="28"/>
        </w:rPr>
      </w:pPr>
    </w:p>
    <w:p w:rsidR="00B84C20" w:rsidRDefault="00B84C20" w:rsidP="0001677B">
      <w:pPr>
        <w:widowControl w:val="0"/>
        <w:autoSpaceDE w:val="0"/>
        <w:autoSpaceDN w:val="0"/>
        <w:adjustRightInd w:val="0"/>
        <w:spacing w:after="0"/>
        <w:ind w:firstLine="709"/>
        <w:jc w:val="both"/>
        <w:rPr>
          <w:rFonts w:ascii="Times New Roman" w:hAnsi="Times New Roman" w:cs="Times New Roman"/>
          <w:sz w:val="28"/>
          <w:szCs w:val="28"/>
        </w:rPr>
      </w:pPr>
    </w:p>
    <w:p w:rsidR="00B84C20" w:rsidRDefault="00B84C20" w:rsidP="0001677B">
      <w:pPr>
        <w:widowControl w:val="0"/>
        <w:autoSpaceDE w:val="0"/>
        <w:autoSpaceDN w:val="0"/>
        <w:adjustRightInd w:val="0"/>
        <w:spacing w:after="0"/>
        <w:ind w:firstLine="709"/>
        <w:jc w:val="both"/>
        <w:rPr>
          <w:rFonts w:ascii="Times New Roman" w:hAnsi="Times New Roman" w:cs="Times New Roman"/>
          <w:sz w:val="28"/>
          <w:szCs w:val="28"/>
        </w:rPr>
      </w:pPr>
    </w:p>
    <w:p w:rsidR="00B84C20" w:rsidRDefault="00B84C20" w:rsidP="0001677B">
      <w:pPr>
        <w:widowControl w:val="0"/>
        <w:autoSpaceDE w:val="0"/>
        <w:autoSpaceDN w:val="0"/>
        <w:adjustRightInd w:val="0"/>
        <w:spacing w:after="0"/>
        <w:ind w:firstLine="709"/>
        <w:jc w:val="both"/>
        <w:rPr>
          <w:rFonts w:ascii="Times New Roman" w:hAnsi="Times New Roman" w:cs="Times New Roman"/>
          <w:sz w:val="28"/>
          <w:szCs w:val="28"/>
        </w:rPr>
      </w:pPr>
    </w:p>
    <w:p w:rsidR="00B84C20" w:rsidRDefault="00B84C20" w:rsidP="0001677B">
      <w:pPr>
        <w:widowControl w:val="0"/>
        <w:autoSpaceDE w:val="0"/>
        <w:autoSpaceDN w:val="0"/>
        <w:adjustRightInd w:val="0"/>
        <w:spacing w:after="0"/>
        <w:ind w:firstLine="709"/>
        <w:jc w:val="both"/>
        <w:rPr>
          <w:rFonts w:ascii="Times New Roman" w:hAnsi="Times New Roman" w:cs="Times New Roman"/>
          <w:sz w:val="28"/>
          <w:szCs w:val="28"/>
        </w:rPr>
      </w:pPr>
    </w:p>
    <w:p w:rsidR="00B84C20" w:rsidRDefault="00B84C20" w:rsidP="0001677B">
      <w:pPr>
        <w:widowControl w:val="0"/>
        <w:autoSpaceDE w:val="0"/>
        <w:autoSpaceDN w:val="0"/>
        <w:adjustRightInd w:val="0"/>
        <w:spacing w:after="0"/>
        <w:ind w:firstLine="709"/>
        <w:jc w:val="both"/>
        <w:rPr>
          <w:rFonts w:ascii="Times New Roman" w:hAnsi="Times New Roman" w:cs="Times New Roman"/>
          <w:sz w:val="28"/>
          <w:szCs w:val="28"/>
        </w:rPr>
      </w:pPr>
    </w:p>
    <w:p w:rsidR="00B84C20" w:rsidRDefault="00B84C20" w:rsidP="0001677B">
      <w:pPr>
        <w:widowControl w:val="0"/>
        <w:autoSpaceDE w:val="0"/>
        <w:autoSpaceDN w:val="0"/>
        <w:adjustRightInd w:val="0"/>
        <w:spacing w:after="0"/>
        <w:ind w:firstLine="709"/>
        <w:jc w:val="both"/>
        <w:rPr>
          <w:rFonts w:ascii="Times New Roman" w:hAnsi="Times New Roman" w:cs="Times New Roman"/>
          <w:sz w:val="28"/>
          <w:szCs w:val="28"/>
        </w:rPr>
      </w:pPr>
    </w:p>
    <w:p w:rsidR="00B84C20" w:rsidRDefault="00B84C20" w:rsidP="0001677B">
      <w:pPr>
        <w:widowControl w:val="0"/>
        <w:autoSpaceDE w:val="0"/>
        <w:autoSpaceDN w:val="0"/>
        <w:adjustRightInd w:val="0"/>
        <w:spacing w:after="0"/>
        <w:ind w:firstLine="709"/>
        <w:jc w:val="both"/>
        <w:rPr>
          <w:rFonts w:ascii="Times New Roman" w:hAnsi="Times New Roman" w:cs="Times New Roman"/>
          <w:sz w:val="28"/>
          <w:szCs w:val="28"/>
        </w:rPr>
      </w:pPr>
    </w:p>
    <w:p w:rsidR="00657F3B" w:rsidRPr="0001677B" w:rsidRDefault="00657F3B" w:rsidP="0001677B">
      <w:pPr>
        <w:widowControl w:val="0"/>
        <w:autoSpaceDE w:val="0"/>
        <w:autoSpaceDN w:val="0"/>
        <w:adjustRightInd w:val="0"/>
        <w:spacing w:after="0"/>
        <w:ind w:firstLine="709"/>
        <w:jc w:val="both"/>
        <w:rPr>
          <w:rFonts w:ascii="Times New Roman" w:hAnsi="Times New Roman" w:cs="Times New Roman"/>
          <w:sz w:val="28"/>
          <w:szCs w:val="28"/>
        </w:rPr>
      </w:pPr>
      <w:r w:rsidRPr="0001677B">
        <w:rPr>
          <w:rFonts w:ascii="Times New Roman" w:hAnsi="Times New Roman" w:cs="Times New Roman"/>
          <w:sz w:val="28"/>
          <w:szCs w:val="28"/>
        </w:rPr>
        <w:lastRenderedPageBreak/>
        <w:t>К административной ответственности привлечено 13 889 правонарушителей, что на  15,3% больше, чем в 2017 году, в том числе 1 506 юридических лиц, 71 должностное лицо, 12 280 физических лиц и ИП.</w:t>
      </w:r>
    </w:p>
    <w:p w:rsidR="00657F3B" w:rsidRDefault="00657F3B" w:rsidP="0001677B">
      <w:pPr>
        <w:widowControl w:val="0"/>
        <w:spacing w:after="0"/>
        <w:ind w:firstLine="709"/>
        <w:jc w:val="both"/>
        <w:rPr>
          <w:rFonts w:ascii="Times New Roman" w:hAnsi="Times New Roman" w:cs="Times New Roman"/>
          <w:sz w:val="28"/>
          <w:szCs w:val="28"/>
        </w:rPr>
      </w:pPr>
      <w:r w:rsidRPr="0001677B">
        <w:rPr>
          <w:rFonts w:ascii="Times New Roman" w:hAnsi="Times New Roman" w:cs="Times New Roman"/>
          <w:sz w:val="28"/>
          <w:szCs w:val="28"/>
        </w:rPr>
        <w:t xml:space="preserve">Большая часть рассмотренных дел об административных правонарушениях приходится  на административную комиссию при Администрации города Ижевска и на административные комиссии внутригородских районов города Ижевска. </w:t>
      </w:r>
    </w:p>
    <w:p w:rsidR="001449DF" w:rsidRDefault="004F7EBB" w:rsidP="0001677B">
      <w:pPr>
        <w:widowControl w:val="0"/>
        <w:spacing w:after="0"/>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43232" behindDoc="0" locked="0" layoutInCell="1" allowOverlap="1" wp14:anchorId="1BCB5749" wp14:editId="62E04789">
                <wp:simplePos x="0" y="0"/>
                <wp:positionH relativeFrom="column">
                  <wp:posOffset>41000</wp:posOffset>
                </wp:positionH>
                <wp:positionV relativeFrom="paragraph">
                  <wp:posOffset>32192</wp:posOffset>
                </wp:positionV>
                <wp:extent cx="5915356" cy="492760"/>
                <wp:effectExtent l="133350" t="76200" r="161925" b="97790"/>
                <wp:wrapNone/>
                <wp:docPr id="2050" name="Скругленный прямоугольник 4"/>
                <wp:cNvGraphicFramePr/>
                <a:graphic xmlns:a="http://schemas.openxmlformats.org/drawingml/2006/main">
                  <a:graphicData uri="http://schemas.microsoft.com/office/word/2010/wordprocessingShape">
                    <wps:wsp>
                      <wps:cNvSpPr/>
                      <wps:spPr>
                        <a:xfrm>
                          <a:off x="0" y="0"/>
                          <a:ext cx="5915356" cy="4927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A165F" w:rsidRDefault="000A165F" w:rsidP="00EF5ADF">
                            <w:pPr>
                              <w:pStyle w:val="af1"/>
                              <w:spacing w:before="0" w:beforeAutospacing="0" w:after="0" w:afterAutospacing="0"/>
                              <w:jc w:val="center"/>
                              <w:textAlignment w:val="baseline"/>
                              <w:rPr>
                                <w:b/>
                                <w:bCs/>
                                <w:color w:val="000000" w:themeColor="dark1"/>
                                <w:kern w:val="24"/>
                              </w:rPr>
                            </w:pPr>
                            <w:r w:rsidRPr="00EF5ADF">
                              <w:rPr>
                                <w:b/>
                                <w:bCs/>
                                <w:color w:val="000000" w:themeColor="dark1"/>
                                <w:kern w:val="24"/>
                              </w:rPr>
                              <w:t xml:space="preserve">Статистика рассмотрения дел административными комиссиями </w:t>
                            </w:r>
                          </w:p>
                          <w:p w:rsidR="000A165F" w:rsidRPr="00EF5ADF" w:rsidRDefault="000A165F" w:rsidP="00EF5ADF">
                            <w:pPr>
                              <w:pStyle w:val="af1"/>
                              <w:spacing w:before="0" w:beforeAutospacing="0" w:after="0" w:afterAutospacing="0"/>
                              <w:jc w:val="center"/>
                              <w:textAlignment w:val="baseline"/>
                            </w:pPr>
                            <w:r w:rsidRPr="00EF5ADF">
                              <w:rPr>
                                <w:b/>
                                <w:bCs/>
                                <w:color w:val="000000" w:themeColor="dark1"/>
                                <w:kern w:val="24"/>
                              </w:rPr>
                              <w:t>на территории города Ижевска за 2018 год</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BCB5749" id="_x0000_s1045" style="position:absolute;left:0;text-align:left;margin-left:3.25pt;margin-top:2.55pt;width:465.8pt;height:38.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" fillcolor="#d5725b [2900]" strokecolor="#d16349 [3204]" strokeweight="1pt">
                <v:fill color2="#f4d9d3 [788]" rotate="t" angle="180" colors="0 #d67f6f;31457f #f1b9b2;1 #ffdbd6" focus="100%" type="gradient"/>
                <v:shadow on="t" type="perspective" color="black" opacity="20971f" origin=",.5" offset="0,1pt" matrix="66847f,,,66847f"/>
                <v:textbox>
                  <w:txbxContent>
                    <w:p w:rsidR="000A165F" w:rsidRDefault="000A165F" w:rsidP="00EF5ADF">
                      <w:pPr>
                        <w:pStyle w:val="af1"/>
                        <w:spacing w:before="0" w:beforeAutospacing="0" w:after="0" w:afterAutospacing="0"/>
                        <w:jc w:val="center"/>
                        <w:textAlignment w:val="baseline"/>
                        <w:rPr>
                          <w:b/>
                          <w:bCs/>
                          <w:color w:val="000000" w:themeColor="dark1"/>
                          <w:kern w:val="24"/>
                        </w:rPr>
                      </w:pPr>
                      <w:r w:rsidRPr="00EF5ADF">
                        <w:rPr>
                          <w:b/>
                          <w:bCs/>
                          <w:color w:val="000000" w:themeColor="dark1"/>
                          <w:kern w:val="24"/>
                        </w:rPr>
                        <w:t xml:space="preserve">Статистика рассмотрения дел административными комиссиями </w:t>
                      </w:r>
                    </w:p>
                    <w:p w:rsidR="000A165F" w:rsidRPr="00EF5ADF" w:rsidRDefault="000A165F" w:rsidP="00EF5ADF">
                      <w:pPr>
                        <w:pStyle w:val="af1"/>
                        <w:spacing w:before="0" w:beforeAutospacing="0" w:after="0" w:afterAutospacing="0"/>
                        <w:jc w:val="center"/>
                        <w:textAlignment w:val="baseline"/>
                      </w:pPr>
                      <w:r w:rsidRPr="00EF5ADF">
                        <w:rPr>
                          <w:b/>
                          <w:bCs/>
                          <w:color w:val="000000" w:themeColor="dark1"/>
                          <w:kern w:val="24"/>
                        </w:rPr>
                        <w:t>на территории города Ижевска за 2018 год</w:t>
                      </w:r>
                    </w:p>
                  </w:txbxContent>
                </v:textbox>
              </v:roundrect>
            </w:pict>
          </mc:Fallback>
        </mc:AlternateContent>
      </w:r>
    </w:p>
    <w:p w:rsidR="001449DF" w:rsidRDefault="001449DF" w:rsidP="0001677B">
      <w:pPr>
        <w:widowControl w:val="0"/>
        <w:spacing w:after="0"/>
        <w:ind w:firstLine="709"/>
        <w:jc w:val="both"/>
        <w:rPr>
          <w:rFonts w:ascii="Times New Roman" w:hAnsi="Times New Roman" w:cs="Times New Roman"/>
          <w:sz w:val="28"/>
          <w:szCs w:val="28"/>
        </w:rPr>
      </w:pPr>
    </w:p>
    <w:p w:rsidR="001449DF" w:rsidRDefault="004F7EBB" w:rsidP="0001677B">
      <w:pPr>
        <w:widowControl w:val="0"/>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1184" behindDoc="0" locked="0" layoutInCell="1" allowOverlap="1" wp14:anchorId="239BC9E5" wp14:editId="2A9D119C">
            <wp:simplePos x="0" y="0"/>
            <wp:positionH relativeFrom="column">
              <wp:posOffset>40999</wp:posOffset>
            </wp:positionH>
            <wp:positionV relativeFrom="paragraph">
              <wp:posOffset>78493</wp:posOffset>
            </wp:positionV>
            <wp:extent cx="5915770" cy="1916264"/>
            <wp:effectExtent l="0" t="0" r="27940" b="27305"/>
            <wp:wrapNone/>
            <wp:docPr id="2049" name="Диаграмма 20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1449DF" w:rsidRDefault="001449DF" w:rsidP="0001677B">
      <w:pPr>
        <w:widowControl w:val="0"/>
        <w:spacing w:after="0"/>
        <w:ind w:firstLine="709"/>
        <w:jc w:val="both"/>
        <w:rPr>
          <w:rFonts w:ascii="Times New Roman" w:hAnsi="Times New Roman" w:cs="Times New Roman"/>
          <w:sz w:val="28"/>
          <w:szCs w:val="28"/>
        </w:rPr>
      </w:pPr>
    </w:p>
    <w:p w:rsidR="001449DF" w:rsidRDefault="001449DF" w:rsidP="0001677B">
      <w:pPr>
        <w:widowControl w:val="0"/>
        <w:spacing w:after="0"/>
        <w:ind w:firstLine="709"/>
        <w:jc w:val="both"/>
        <w:rPr>
          <w:rFonts w:ascii="Times New Roman" w:hAnsi="Times New Roman" w:cs="Times New Roman"/>
          <w:sz w:val="28"/>
          <w:szCs w:val="28"/>
        </w:rPr>
      </w:pPr>
    </w:p>
    <w:p w:rsidR="001449DF" w:rsidRDefault="001449DF" w:rsidP="0001677B">
      <w:pPr>
        <w:widowControl w:val="0"/>
        <w:spacing w:after="0"/>
        <w:ind w:firstLine="709"/>
        <w:jc w:val="both"/>
        <w:rPr>
          <w:rFonts w:ascii="Times New Roman" w:hAnsi="Times New Roman" w:cs="Times New Roman"/>
          <w:sz w:val="28"/>
          <w:szCs w:val="28"/>
        </w:rPr>
      </w:pPr>
    </w:p>
    <w:p w:rsidR="001449DF" w:rsidRDefault="001449DF" w:rsidP="0001677B">
      <w:pPr>
        <w:widowControl w:val="0"/>
        <w:spacing w:after="0"/>
        <w:ind w:firstLine="709"/>
        <w:jc w:val="both"/>
        <w:rPr>
          <w:rFonts w:ascii="Times New Roman" w:hAnsi="Times New Roman" w:cs="Times New Roman"/>
          <w:sz w:val="28"/>
          <w:szCs w:val="28"/>
        </w:rPr>
      </w:pPr>
    </w:p>
    <w:p w:rsidR="001449DF" w:rsidRDefault="001449DF" w:rsidP="0001677B">
      <w:pPr>
        <w:widowControl w:val="0"/>
        <w:spacing w:after="0"/>
        <w:ind w:firstLine="709"/>
        <w:jc w:val="both"/>
        <w:rPr>
          <w:rFonts w:ascii="Times New Roman" w:hAnsi="Times New Roman" w:cs="Times New Roman"/>
          <w:sz w:val="28"/>
          <w:szCs w:val="28"/>
        </w:rPr>
      </w:pPr>
    </w:p>
    <w:p w:rsidR="001449DF" w:rsidRDefault="001449DF" w:rsidP="0001677B">
      <w:pPr>
        <w:widowControl w:val="0"/>
        <w:spacing w:after="0"/>
        <w:ind w:firstLine="709"/>
        <w:jc w:val="both"/>
        <w:rPr>
          <w:rFonts w:ascii="Times New Roman" w:hAnsi="Times New Roman" w:cs="Times New Roman"/>
          <w:sz w:val="28"/>
          <w:szCs w:val="28"/>
        </w:rPr>
      </w:pPr>
    </w:p>
    <w:p w:rsidR="001449DF" w:rsidRDefault="001449DF" w:rsidP="0001677B">
      <w:pPr>
        <w:widowControl w:val="0"/>
        <w:spacing w:after="0"/>
        <w:ind w:firstLine="709"/>
        <w:jc w:val="both"/>
        <w:rPr>
          <w:rFonts w:ascii="Times New Roman" w:hAnsi="Times New Roman" w:cs="Times New Roman"/>
          <w:sz w:val="28"/>
          <w:szCs w:val="28"/>
        </w:rPr>
      </w:pPr>
    </w:p>
    <w:p w:rsidR="001449DF" w:rsidRDefault="001449DF" w:rsidP="0001677B">
      <w:pPr>
        <w:widowControl w:val="0"/>
        <w:spacing w:after="0"/>
        <w:ind w:firstLine="709"/>
        <w:jc w:val="both"/>
        <w:rPr>
          <w:rFonts w:ascii="Times New Roman" w:hAnsi="Times New Roman" w:cs="Times New Roman"/>
          <w:sz w:val="28"/>
          <w:szCs w:val="28"/>
        </w:rPr>
      </w:pPr>
    </w:p>
    <w:p w:rsidR="00657F3B" w:rsidRDefault="00657F3B" w:rsidP="005317B0">
      <w:pPr>
        <w:widowControl w:val="0"/>
        <w:spacing w:after="0"/>
        <w:ind w:firstLine="709"/>
        <w:jc w:val="both"/>
        <w:rPr>
          <w:rFonts w:ascii="Times New Roman" w:hAnsi="Times New Roman" w:cs="Times New Roman"/>
          <w:sz w:val="28"/>
          <w:szCs w:val="28"/>
        </w:rPr>
      </w:pPr>
      <w:r w:rsidRPr="0001677B">
        <w:rPr>
          <w:rFonts w:ascii="Times New Roman" w:hAnsi="Times New Roman" w:cs="Times New Roman"/>
          <w:sz w:val="28"/>
          <w:szCs w:val="28"/>
        </w:rPr>
        <w:t xml:space="preserve">Активизировалась деятельность административных комиссий и большинства сельских районов республики. Ими за отчетный период рассмотрено более 1200 дел. </w:t>
      </w:r>
    </w:p>
    <w:tbl>
      <w:tblPr>
        <w:tblW w:w="10016" w:type="dxa"/>
        <w:tblCellMar>
          <w:left w:w="0" w:type="dxa"/>
          <w:right w:w="0" w:type="dxa"/>
        </w:tblCellMar>
        <w:tblLook w:val="0600" w:firstRow="0" w:lastRow="0" w:firstColumn="0" w:lastColumn="0" w:noHBand="1" w:noVBand="1"/>
      </w:tblPr>
      <w:tblGrid>
        <w:gridCol w:w="2425"/>
        <w:gridCol w:w="709"/>
        <w:gridCol w:w="709"/>
        <w:gridCol w:w="1375"/>
        <w:gridCol w:w="192"/>
        <w:gridCol w:w="2218"/>
        <w:gridCol w:w="684"/>
        <w:gridCol w:w="684"/>
        <w:gridCol w:w="1020"/>
      </w:tblGrid>
      <w:tr w:rsidR="00982539" w:rsidRPr="0039588B" w:rsidTr="0043320B">
        <w:trPr>
          <w:trHeight w:val="434"/>
        </w:trPr>
        <w:tc>
          <w:tcPr>
            <w:tcW w:w="2425" w:type="dxa"/>
            <w:tcBorders>
              <w:top w:val="single" w:sz="8" w:space="0" w:color="000000"/>
              <w:left w:val="single" w:sz="8" w:space="0" w:color="000000"/>
              <w:bottom w:val="single" w:sz="8" w:space="0" w:color="000000"/>
              <w:right w:val="single" w:sz="8" w:space="0" w:color="000000"/>
            </w:tcBorders>
            <w:shd w:val="clear" w:color="auto" w:fill="D0DEDE" w:themeFill="accent3" w:themeFillTint="66"/>
            <w:tcMar>
              <w:top w:w="15" w:type="dxa"/>
              <w:left w:w="15" w:type="dxa"/>
              <w:bottom w:w="15" w:type="dxa"/>
              <w:right w:w="15" w:type="dxa"/>
            </w:tcMar>
            <w:vAlign w:val="center"/>
            <w:hideMark/>
          </w:tcPr>
          <w:p w:rsidR="00982539" w:rsidRPr="00ED79D2" w:rsidRDefault="00982539" w:rsidP="00474BD1">
            <w:pPr>
              <w:widowControl w:val="0"/>
              <w:spacing w:after="0" w:line="240" w:lineRule="auto"/>
              <w:jc w:val="center"/>
              <w:rPr>
                <w:rFonts w:ascii="Times New Roman" w:hAnsi="Times New Roman" w:cs="Times New Roman"/>
                <w:i/>
                <w:szCs w:val="24"/>
              </w:rPr>
            </w:pPr>
            <w:r w:rsidRPr="00ED79D2">
              <w:rPr>
                <w:rFonts w:ascii="Times New Roman" w:hAnsi="Times New Roman" w:cs="Times New Roman"/>
                <w:b/>
                <w:bCs/>
                <w:i/>
                <w:szCs w:val="24"/>
              </w:rPr>
              <w:t>Наименование административной комиссии</w:t>
            </w:r>
          </w:p>
        </w:tc>
        <w:tc>
          <w:tcPr>
            <w:tcW w:w="709" w:type="dxa"/>
            <w:tcBorders>
              <w:top w:val="single" w:sz="8" w:space="0" w:color="000000"/>
              <w:left w:val="single" w:sz="8" w:space="0" w:color="000000"/>
              <w:bottom w:val="single" w:sz="8" w:space="0" w:color="000000"/>
              <w:right w:val="single" w:sz="8" w:space="0" w:color="000000"/>
            </w:tcBorders>
            <w:shd w:val="clear" w:color="auto" w:fill="D0DEDE" w:themeFill="accent3" w:themeFillTint="66"/>
            <w:tcMar>
              <w:top w:w="15" w:type="dxa"/>
              <w:left w:w="15" w:type="dxa"/>
              <w:bottom w:w="15" w:type="dxa"/>
              <w:right w:w="15" w:type="dxa"/>
            </w:tcMar>
            <w:vAlign w:val="center"/>
            <w:hideMark/>
          </w:tcPr>
          <w:p w:rsidR="00982539" w:rsidRPr="0043320B" w:rsidRDefault="00982539" w:rsidP="00474BD1">
            <w:pPr>
              <w:widowControl w:val="0"/>
              <w:spacing w:after="0" w:line="240" w:lineRule="auto"/>
              <w:jc w:val="center"/>
              <w:rPr>
                <w:rFonts w:ascii="Times New Roman" w:hAnsi="Times New Roman" w:cs="Times New Roman"/>
                <w:i/>
                <w:sz w:val="20"/>
                <w:szCs w:val="24"/>
              </w:rPr>
            </w:pPr>
            <w:r w:rsidRPr="0043320B">
              <w:rPr>
                <w:rFonts w:ascii="Times New Roman" w:hAnsi="Times New Roman" w:cs="Times New Roman"/>
                <w:b/>
                <w:bCs/>
                <w:i/>
                <w:sz w:val="20"/>
                <w:szCs w:val="24"/>
              </w:rPr>
              <w:t>2017 г.</w:t>
            </w:r>
          </w:p>
        </w:tc>
        <w:tc>
          <w:tcPr>
            <w:tcW w:w="709" w:type="dxa"/>
            <w:tcBorders>
              <w:top w:val="single" w:sz="8" w:space="0" w:color="000000"/>
              <w:left w:val="single" w:sz="8" w:space="0" w:color="000000"/>
              <w:bottom w:val="single" w:sz="8" w:space="0" w:color="000000"/>
              <w:right w:val="single" w:sz="8" w:space="0" w:color="000000"/>
            </w:tcBorders>
            <w:shd w:val="clear" w:color="auto" w:fill="D0DEDE" w:themeFill="accent3" w:themeFillTint="66"/>
            <w:tcMar>
              <w:top w:w="15" w:type="dxa"/>
              <w:left w:w="15" w:type="dxa"/>
              <w:bottom w:w="15" w:type="dxa"/>
              <w:right w:w="15" w:type="dxa"/>
            </w:tcMar>
            <w:vAlign w:val="center"/>
            <w:hideMark/>
          </w:tcPr>
          <w:p w:rsidR="00982539" w:rsidRPr="0043320B" w:rsidRDefault="00982539" w:rsidP="00474BD1">
            <w:pPr>
              <w:widowControl w:val="0"/>
              <w:spacing w:after="0" w:line="240" w:lineRule="auto"/>
              <w:jc w:val="center"/>
              <w:rPr>
                <w:rFonts w:ascii="Times New Roman" w:hAnsi="Times New Roman" w:cs="Times New Roman"/>
                <w:i/>
                <w:sz w:val="20"/>
                <w:szCs w:val="24"/>
              </w:rPr>
            </w:pPr>
            <w:r w:rsidRPr="0043320B">
              <w:rPr>
                <w:rFonts w:ascii="Times New Roman" w:hAnsi="Times New Roman" w:cs="Times New Roman"/>
                <w:b/>
                <w:bCs/>
                <w:i/>
                <w:sz w:val="20"/>
                <w:szCs w:val="24"/>
              </w:rPr>
              <w:t>2018 г.</w:t>
            </w:r>
          </w:p>
        </w:tc>
        <w:tc>
          <w:tcPr>
            <w:tcW w:w="1375" w:type="dxa"/>
            <w:tcBorders>
              <w:top w:val="single" w:sz="8" w:space="0" w:color="000000"/>
              <w:left w:val="single" w:sz="8" w:space="0" w:color="000000"/>
              <w:bottom w:val="single" w:sz="8" w:space="0" w:color="000000"/>
              <w:right w:val="single" w:sz="8" w:space="0" w:color="000000"/>
            </w:tcBorders>
            <w:shd w:val="clear" w:color="auto" w:fill="D0DEDE" w:themeFill="accent3" w:themeFillTint="66"/>
            <w:tcMar>
              <w:top w:w="15" w:type="dxa"/>
              <w:left w:w="15" w:type="dxa"/>
              <w:bottom w:w="15" w:type="dxa"/>
              <w:right w:w="15" w:type="dxa"/>
            </w:tcMar>
            <w:vAlign w:val="center"/>
            <w:hideMark/>
          </w:tcPr>
          <w:p w:rsidR="00982539" w:rsidRDefault="00982539" w:rsidP="00474BD1">
            <w:pPr>
              <w:widowControl w:val="0"/>
              <w:spacing w:after="0" w:line="240" w:lineRule="auto"/>
              <w:jc w:val="center"/>
              <w:rPr>
                <w:rFonts w:ascii="Times New Roman" w:hAnsi="Times New Roman" w:cs="Times New Roman"/>
                <w:b/>
                <w:bCs/>
                <w:i/>
                <w:szCs w:val="24"/>
              </w:rPr>
            </w:pPr>
            <w:r>
              <w:rPr>
                <w:rFonts w:ascii="Times New Roman" w:hAnsi="Times New Roman" w:cs="Times New Roman"/>
                <w:b/>
                <w:bCs/>
                <w:i/>
                <w:szCs w:val="24"/>
              </w:rPr>
              <w:t>Динамика</w:t>
            </w:r>
          </w:p>
          <w:p w:rsidR="00982539" w:rsidRPr="00ED79D2" w:rsidRDefault="00982539" w:rsidP="00474BD1">
            <w:pPr>
              <w:widowControl w:val="0"/>
              <w:spacing w:after="0" w:line="240" w:lineRule="auto"/>
              <w:jc w:val="center"/>
              <w:rPr>
                <w:rFonts w:ascii="Times New Roman" w:hAnsi="Times New Roman" w:cs="Times New Roman"/>
                <w:i/>
                <w:szCs w:val="24"/>
              </w:rPr>
            </w:pPr>
            <w:r w:rsidRPr="00ED79D2">
              <w:rPr>
                <w:rFonts w:ascii="Times New Roman" w:hAnsi="Times New Roman" w:cs="Times New Roman"/>
                <w:b/>
                <w:bCs/>
                <w:i/>
                <w:szCs w:val="24"/>
              </w:rPr>
              <w:t>2018 г. к</w:t>
            </w:r>
          </w:p>
          <w:p w:rsidR="00982539" w:rsidRPr="00ED79D2" w:rsidRDefault="00982539" w:rsidP="00ED79D2">
            <w:pPr>
              <w:widowControl w:val="0"/>
              <w:spacing w:after="0" w:line="240" w:lineRule="auto"/>
              <w:rPr>
                <w:rFonts w:ascii="Times New Roman" w:hAnsi="Times New Roman" w:cs="Times New Roman"/>
                <w:i/>
                <w:szCs w:val="24"/>
              </w:rPr>
            </w:pPr>
            <w:r w:rsidRPr="00ED79D2">
              <w:rPr>
                <w:rFonts w:ascii="Times New Roman" w:hAnsi="Times New Roman" w:cs="Times New Roman"/>
                <w:b/>
                <w:bCs/>
                <w:i/>
                <w:szCs w:val="24"/>
              </w:rPr>
              <w:t>2017 г.</w:t>
            </w:r>
          </w:p>
        </w:tc>
        <w:tc>
          <w:tcPr>
            <w:tcW w:w="192" w:type="dxa"/>
            <w:vMerge w:val="restart"/>
            <w:tcBorders>
              <w:top w:val="single" w:sz="8" w:space="0" w:color="000000"/>
              <w:left w:val="single" w:sz="8" w:space="0" w:color="000000"/>
              <w:right w:val="single" w:sz="8" w:space="0" w:color="000000"/>
            </w:tcBorders>
            <w:shd w:val="clear" w:color="auto" w:fill="D0DEDE" w:themeFill="accent3" w:themeFillTint="66"/>
          </w:tcPr>
          <w:p w:rsidR="00982539" w:rsidRDefault="00982539" w:rsidP="00474BD1">
            <w:pPr>
              <w:widowControl w:val="0"/>
              <w:spacing w:after="0" w:line="240" w:lineRule="auto"/>
              <w:jc w:val="center"/>
              <w:rPr>
                <w:rFonts w:ascii="Times New Roman" w:hAnsi="Times New Roman" w:cs="Times New Roman"/>
                <w:b/>
                <w:bCs/>
                <w:i/>
                <w:szCs w:val="24"/>
              </w:rPr>
            </w:pPr>
          </w:p>
        </w:tc>
        <w:tc>
          <w:tcPr>
            <w:tcW w:w="2218" w:type="dxa"/>
            <w:tcBorders>
              <w:top w:val="single" w:sz="8" w:space="0" w:color="000000"/>
              <w:left w:val="single" w:sz="8" w:space="0" w:color="000000"/>
              <w:bottom w:val="single" w:sz="8" w:space="0" w:color="000000"/>
              <w:right w:val="single" w:sz="8" w:space="0" w:color="000000"/>
            </w:tcBorders>
            <w:shd w:val="clear" w:color="auto" w:fill="D0DEDE" w:themeFill="accent3" w:themeFillTint="66"/>
            <w:vAlign w:val="center"/>
          </w:tcPr>
          <w:p w:rsidR="00982539" w:rsidRPr="00ED79D2" w:rsidRDefault="00982539" w:rsidP="00F93080">
            <w:pPr>
              <w:widowControl w:val="0"/>
              <w:spacing w:after="0" w:line="240" w:lineRule="auto"/>
              <w:jc w:val="center"/>
              <w:rPr>
                <w:rFonts w:ascii="Times New Roman" w:hAnsi="Times New Roman" w:cs="Times New Roman"/>
                <w:i/>
                <w:szCs w:val="24"/>
              </w:rPr>
            </w:pPr>
            <w:r w:rsidRPr="00ED79D2">
              <w:rPr>
                <w:rFonts w:ascii="Times New Roman" w:hAnsi="Times New Roman" w:cs="Times New Roman"/>
                <w:b/>
                <w:bCs/>
                <w:i/>
                <w:szCs w:val="24"/>
              </w:rPr>
              <w:t>Наименование административной комиссии</w:t>
            </w:r>
          </w:p>
        </w:tc>
        <w:tc>
          <w:tcPr>
            <w:tcW w:w="684" w:type="dxa"/>
            <w:tcBorders>
              <w:top w:val="single" w:sz="8" w:space="0" w:color="000000"/>
              <w:left w:val="single" w:sz="8" w:space="0" w:color="000000"/>
              <w:bottom w:val="single" w:sz="8" w:space="0" w:color="000000"/>
              <w:right w:val="single" w:sz="8" w:space="0" w:color="000000"/>
            </w:tcBorders>
            <w:shd w:val="clear" w:color="auto" w:fill="D0DEDE" w:themeFill="accent3" w:themeFillTint="66"/>
            <w:vAlign w:val="center"/>
          </w:tcPr>
          <w:p w:rsidR="00982539" w:rsidRPr="0043320B" w:rsidRDefault="00982539" w:rsidP="00F93080">
            <w:pPr>
              <w:widowControl w:val="0"/>
              <w:spacing w:after="0" w:line="240" w:lineRule="auto"/>
              <w:jc w:val="center"/>
              <w:rPr>
                <w:rFonts w:ascii="Times New Roman" w:hAnsi="Times New Roman" w:cs="Times New Roman"/>
                <w:i/>
                <w:sz w:val="20"/>
                <w:szCs w:val="24"/>
              </w:rPr>
            </w:pPr>
            <w:r w:rsidRPr="0043320B">
              <w:rPr>
                <w:rFonts w:ascii="Times New Roman" w:hAnsi="Times New Roman" w:cs="Times New Roman"/>
                <w:b/>
                <w:bCs/>
                <w:i/>
                <w:sz w:val="20"/>
                <w:szCs w:val="24"/>
              </w:rPr>
              <w:t>2017 г.</w:t>
            </w:r>
          </w:p>
        </w:tc>
        <w:tc>
          <w:tcPr>
            <w:tcW w:w="684" w:type="dxa"/>
            <w:tcBorders>
              <w:top w:val="single" w:sz="8" w:space="0" w:color="000000"/>
              <w:left w:val="single" w:sz="8" w:space="0" w:color="000000"/>
              <w:bottom w:val="single" w:sz="8" w:space="0" w:color="000000"/>
              <w:right w:val="single" w:sz="8" w:space="0" w:color="000000"/>
            </w:tcBorders>
            <w:shd w:val="clear" w:color="auto" w:fill="D0DEDE" w:themeFill="accent3" w:themeFillTint="66"/>
            <w:vAlign w:val="center"/>
          </w:tcPr>
          <w:p w:rsidR="00982539" w:rsidRPr="0043320B" w:rsidRDefault="00982539" w:rsidP="00F93080">
            <w:pPr>
              <w:widowControl w:val="0"/>
              <w:spacing w:after="0" w:line="240" w:lineRule="auto"/>
              <w:jc w:val="center"/>
              <w:rPr>
                <w:rFonts w:ascii="Times New Roman" w:hAnsi="Times New Roman" w:cs="Times New Roman"/>
                <w:i/>
                <w:sz w:val="20"/>
                <w:szCs w:val="24"/>
              </w:rPr>
            </w:pPr>
            <w:r w:rsidRPr="0043320B">
              <w:rPr>
                <w:rFonts w:ascii="Times New Roman" w:hAnsi="Times New Roman" w:cs="Times New Roman"/>
                <w:b/>
                <w:bCs/>
                <w:i/>
                <w:sz w:val="20"/>
                <w:szCs w:val="24"/>
              </w:rPr>
              <w:t>2018 г.</w:t>
            </w:r>
          </w:p>
        </w:tc>
        <w:tc>
          <w:tcPr>
            <w:tcW w:w="1020" w:type="dxa"/>
            <w:tcBorders>
              <w:top w:val="single" w:sz="8" w:space="0" w:color="000000"/>
              <w:left w:val="single" w:sz="8" w:space="0" w:color="000000"/>
              <w:bottom w:val="single" w:sz="8" w:space="0" w:color="000000"/>
              <w:right w:val="single" w:sz="8" w:space="0" w:color="000000"/>
            </w:tcBorders>
            <w:shd w:val="clear" w:color="auto" w:fill="D0DEDE" w:themeFill="accent3" w:themeFillTint="66"/>
            <w:vAlign w:val="center"/>
          </w:tcPr>
          <w:p w:rsidR="00982539" w:rsidRDefault="00982539" w:rsidP="00F93080">
            <w:pPr>
              <w:widowControl w:val="0"/>
              <w:spacing w:after="0" w:line="240" w:lineRule="auto"/>
              <w:jc w:val="center"/>
              <w:rPr>
                <w:rFonts w:ascii="Times New Roman" w:hAnsi="Times New Roman" w:cs="Times New Roman"/>
                <w:b/>
                <w:bCs/>
                <w:i/>
                <w:szCs w:val="24"/>
              </w:rPr>
            </w:pPr>
            <w:r>
              <w:rPr>
                <w:rFonts w:ascii="Times New Roman" w:hAnsi="Times New Roman" w:cs="Times New Roman"/>
                <w:b/>
                <w:bCs/>
                <w:i/>
                <w:szCs w:val="24"/>
              </w:rPr>
              <w:t>Динамика</w:t>
            </w:r>
          </w:p>
          <w:p w:rsidR="00982539" w:rsidRPr="00ED79D2" w:rsidRDefault="00982539" w:rsidP="00F93080">
            <w:pPr>
              <w:widowControl w:val="0"/>
              <w:spacing w:after="0" w:line="240" w:lineRule="auto"/>
              <w:jc w:val="center"/>
              <w:rPr>
                <w:rFonts w:ascii="Times New Roman" w:hAnsi="Times New Roman" w:cs="Times New Roman"/>
                <w:i/>
                <w:szCs w:val="24"/>
              </w:rPr>
            </w:pPr>
            <w:r w:rsidRPr="00ED79D2">
              <w:rPr>
                <w:rFonts w:ascii="Times New Roman" w:hAnsi="Times New Roman" w:cs="Times New Roman"/>
                <w:b/>
                <w:bCs/>
                <w:i/>
                <w:szCs w:val="24"/>
              </w:rPr>
              <w:t>2018 г. к</w:t>
            </w:r>
          </w:p>
          <w:p w:rsidR="00982539" w:rsidRPr="00ED79D2" w:rsidRDefault="00982539" w:rsidP="00F93080">
            <w:pPr>
              <w:widowControl w:val="0"/>
              <w:spacing w:after="0" w:line="240" w:lineRule="auto"/>
              <w:rPr>
                <w:rFonts w:ascii="Times New Roman" w:hAnsi="Times New Roman" w:cs="Times New Roman"/>
                <w:i/>
                <w:szCs w:val="24"/>
              </w:rPr>
            </w:pPr>
            <w:r w:rsidRPr="00ED79D2">
              <w:rPr>
                <w:rFonts w:ascii="Times New Roman" w:hAnsi="Times New Roman" w:cs="Times New Roman"/>
                <w:b/>
                <w:bCs/>
                <w:i/>
                <w:szCs w:val="24"/>
              </w:rPr>
              <w:t>2017 г.</w:t>
            </w:r>
          </w:p>
        </w:tc>
      </w:tr>
      <w:tr w:rsidR="0043320B" w:rsidRPr="0039588B" w:rsidTr="0043320B">
        <w:trPr>
          <w:trHeight w:val="117"/>
        </w:trPr>
        <w:tc>
          <w:tcPr>
            <w:tcW w:w="2425" w:type="dxa"/>
            <w:tcBorders>
              <w:top w:val="single" w:sz="8" w:space="0" w:color="000000"/>
              <w:left w:val="single" w:sz="8" w:space="0" w:color="000000"/>
              <w:bottom w:val="single" w:sz="8" w:space="0" w:color="000000"/>
              <w:right w:val="single" w:sz="8" w:space="0" w:color="000000"/>
            </w:tcBorders>
            <w:shd w:val="clear" w:color="auto" w:fill="FFF7C1" w:themeFill="accent2" w:themeFillTint="33"/>
            <w:tcMar>
              <w:top w:w="15" w:type="dxa"/>
              <w:left w:w="15" w:type="dxa"/>
              <w:bottom w:w="15" w:type="dxa"/>
              <w:right w:w="15" w:type="dxa"/>
            </w:tcMar>
            <w:vAlign w:val="center"/>
            <w:hideMark/>
          </w:tcPr>
          <w:p w:rsidR="0043320B" w:rsidRPr="00ED79D2" w:rsidRDefault="0043320B" w:rsidP="00474BD1">
            <w:pPr>
              <w:widowControl w:val="0"/>
              <w:spacing w:after="0" w:line="240" w:lineRule="auto"/>
              <w:jc w:val="both"/>
              <w:rPr>
                <w:rFonts w:ascii="Times New Roman" w:hAnsi="Times New Roman" w:cs="Times New Roman"/>
                <w:szCs w:val="24"/>
              </w:rPr>
            </w:pPr>
            <w:r w:rsidRPr="00ED79D2">
              <w:rPr>
                <w:rFonts w:ascii="Times New Roman" w:hAnsi="Times New Roman" w:cs="Times New Roman"/>
                <w:b/>
                <w:bCs/>
                <w:szCs w:val="24"/>
              </w:rPr>
              <w:t>Всего по УР</w:t>
            </w:r>
          </w:p>
        </w:tc>
        <w:tc>
          <w:tcPr>
            <w:tcW w:w="709" w:type="dxa"/>
            <w:tcBorders>
              <w:top w:val="single" w:sz="8" w:space="0" w:color="000000"/>
              <w:left w:val="single" w:sz="8" w:space="0" w:color="000000"/>
              <w:bottom w:val="single" w:sz="8" w:space="0" w:color="000000"/>
              <w:right w:val="single" w:sz="8" w:space="0" w:color="000000"/>
            </w:tcBorders>
            <w:shd w:val="clear" w:color="auto" w:fill="FFF7C1" w:themeFill="accent2" w:themeFillTint="33"/>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14 341</w:t>
            </w:r>
          </w:p>
        </w:tc>
        <w:tc>
          <w:tcPr>
            <w:tcW w:w="709" w:type="dxa"/>
            <w:tcBorders>
              <w:top w:val="single" w:sz="8" w:space="0" w:color="000000"/>
              <w:left w:val="single" w:sz="8" w:space="0" w:color="000000"/>
              <w:bottom w:val="single" w:sz="8" w:space="0" w:color="000000"/>
              <w:right w:val="single" w:sz="8" w:space="0" w:color="000000"/>
            </w:tcBorders>
            <w:shd w:val="clear" w:color="auto" w:fill="FFF7C1" w:themeFill="accent2" w:themeFillTint="33"/>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15 814</w:t>
            </w:r>
          </w:p>
        </w:tc>
        <w:tc>
          <w:tcPr>
            <w:tcW w:w="1375" w:type="dxa"/>
            <w:tcBorders>
              <w:top w:val="single" w:sz="8" w:space="0" w:color="000000"/>
              <w:left w:val="single" w:sz="8" w:space="0" w:color="000000"/>
              <w:bottom w:val="single" w:sz="8" w:space="0" w:color="000000"/>
              <w:right w:val="single" w:sz="8" w:space="0" w:color="000000"/>
            </w:tcBorders>
            <w:shd w:val="clear" w:color="auto" w:fill="FFF7C1" w:themeFill="accent2" w:themeFillTint="33"/>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+1473</w:t>
            </w:r>
          </w:p>
        </w:tc>
        <w:tc>
          <w:tcPr>
            <w:tcW w:w="192" w:type="dxa"/>
            <w:vMerge/>
            <w:tcBorders>
              <w:left w:val="single" w:sz="8" w:space="0" w:color="000000"/>
              <w:right w:val="single" w:sz="8" w:space="0" w:color="000000"/>
            </w:tcBorders>
            <w:shd w:val="clear" w:color="auto" w:fill="F2F2F2"/>
          </w:tcPr>
          <w:p w:rsidR="0043320B" w:rsidRPr="0039588B" w:rsidRDefault="0043320B" w:rsidP="000A165F">
            <w:pPr>
              <w:widowControl w:val="0"/>
              <w:spacing w:after="0" w:line="240" w:lineRule="auto"/>
              <w:jc w:val="both"/>
              <w:rPr>
                <w:rFonts w:ascii="Times New Roman" w:hAnsi="Times New Roman" w:cs="Times New Roman"/>
                <w:b/>
                <w:bCs/>
                <w:sz w:val="24"/>
                <w:szCs w:val="24"/>
              </w:rPr>
            </w:pPr>
          </w:p>
        </w:tc>
        <w:tc>
          <w:tcPr>
            <w:tcW w:w="221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 xml:space="preserve">Кизнерский район </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57</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70</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+13</w:t>
            </w:r>
          </w:p>
        </w:tc>
      </w:tr>
      <w:tr w:rsidR="0043320B" w:rsidRPr="0039588B" w:rsidTr="0043320B">
        <w:trPr>
          <w:trHeight w:val="220"/>
        </w:trPr>
        <w:tc>
          <w:tcPr>
            <w:tcW w:w="2425" w:type="dxa"/>
            <w:tcBorders>
              <w:top w:val="single" w:sz="8" w:space="0" w:color="000000"/>
              <w:left w:val="single" w:sz="8" w:space="0" w:color="000000"/>
              <w:bottom w:val="single" w:sz="8" w:space="0" w:color="000000"/>
              <w:right w:val="single" w:sz="8" w:space="0" w:color="000000"/>
            </w:tcBorders>
            <w:shd w:val="clear" w:color="auto" w:fill="FFF7C1" w:themeFill="accent2" w:themeFillTint="33"/>
            <w:tcMar>
              <w:top w:w="15" w:type="dxa"/>
              <w:left w:w="15" w:type="dxa"/>
              <w:bottom w:w="15" w:type="dxa"/>
              <w:right w:w="15" w:type="dxa"/>
            </w:tcMar>
            <w:vAlign w:val="center"/>
            <w:hideMark/>
          </w:tcPr>
          <w:p w:rsidR="0043320B" w:rsidRPr="00ED79D2" w:rsidRDefault="0043320B" w:rsidP="004F7EBB">
            <w:pPr>
              <w:widowControl w:val="0"/>
              <w:spacing w:after="0" w:line="240" w:lineRule="auto"/>
              <w:jc w:val="both"/>
              <w:rPr>
                <w:rFonts w:ascii="Times New Roman" w:hAnsi="Times New Roman" w:cs="Times New Roman"/>
                <w:szCs w:val="24"/>
              </w:rPr>
            </w:pPr>
            <w:r w:rsidRPr="00ED79D2">
              <w:rPr>
                <w:rFonts w:ascii="Times New Roman" w:hAnsi="Times New Roman" w:cs="Times New Roman"/>
                <w:b/>
                <w:bCs/>
                <w:szCs w:val="24"/>
              </w:rPr>
              <w:t>Всего комиссиями районов</w:t>
            </w:r>
          </w:p>
        </w:tc>
        <w:tc>
          <w:tcPr>
            <w:tcW w:w="709" w:type="dxa"/>
            <w:tcBorders>
              <w:top w:val="single" w:sz="8" w:space="0" w:color="000000"/>
              <w:left w:val="single" w:sz="8" w:space="0" w:color="000000"/>
              <w:bottom w:val="single" w:sz="8" w:space="0" w:color="000000"/>
              <w:right w:val="single" w:sz="8" w:space="0" w:color="000000"/>
            </w:tcBorders>
            <w:shd w:val="clear" w:color="auto" w:fill="FFF7C1" w:themeFill="accent2" w:themeFillTint="33"/>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1 077</w:t>
            </w:r>
          </w:p>
        </w:tc>
        <w:tc>
          <w:tcPr>
            <w:tcW w:w="709" w:type="dxa"/>
            <w:tcBorders>
              <w:top w:val="single" w:sz="8" w:space="0" w:color="000000"/>
              <w:left w:val="single" w:sz="8" w:space="0" w:color="000000"/>
              <w:bottom w:val="single" w:sz="8" w:space="0" w:color="000000"/>
              <w:right w:val="single" w:sz="8" w:space="0" w:color="000000"/>
            </w:tcBorders>
            <w:shd w:val="clear" w:color="auto" w:fill="FFF7C1" w:themeFill="accent2" w:themeFillTint="33"/>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1 226</w:t>
            </w:r>
          </w:p>
        </w:tc>
        <w:tc>
          <w:tcPr>
            <w:tcW w:w="1375" w:type="dxa"/>
            <w:tcBorders>
              <w:top w:val="single" w:sz="8" w:space="0" w:color="000000"/>
              <w:left w:val="single" w:sz="8" w:space="0" w:color="000000"/>
              <w:bottom w:val="single" w:sz="8" w:space="0" w:color="000000"/>
              <w:right w:val="single" w:sz="8" w:space="0" w:color="000000"/>
            </w:tcBorders>
            <w:shd w:val="clear" w:color="auto" w:fill="FFF7C1" w:themeFill="accent2" w:themeFillTint="33"/>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+149</w:t>
            </w:r>
          </w:p>
        </w:tc>
        <w:tc>
          <w:tcPr>
            <w:tcW w:w="192" w:type="dxa"/>
            <w:vMerge/>
            <w:tcBorders>
              <w:left w:val="single" w:sz="8" w:space="0" w:color="000000"/>
              <w:right w:val="single" w:sz="8" w:space="0" w:color="000000"/>
            </w:tcBorders>
            <w:shd w:val="clear" w:color="auto" w:fill="F9F9F9"/>
          </w:tcPr>
          <w:p w:rsidR="0043320B" w:rsidRPr="0039588B" w:rsidRDefault="0043320B" w:rsidP="000A165F">
            <w:pPr>
              <w:widowControl w:val="0"/>
              <w:spacing w:after="0" w:line="240" w:lineRule="auto"/>
              <w:jc w:val="both"/>
              <w:rPr>
                <w:rFonts w:ascii="Times New Roman" w:hAnsi="Times New Roman" w:cs="Times New Roman"/>
                <w:b/>
                <w:bCs/>
                <w:sz w:val="24"/>
                <w:szCs w:val="24"/>
              </w:rPr>
            </w:pPr>
          </w:p>
        </w:tc>
        <w:tc>
          <w:tcPr>
            <w:tcW w:w="221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Киясовский район</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50</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67</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+17</w:t>
            </w:r>
          </w:p>
        </w:tc>
      </w:tr>
      <w:tr w:rsidR="0043320B" w:rsidRPr="0039588B" w:rsidTr="0043320B">
        <w:trPr>
          <w:trHeight w:val="169"/>
        </w:trPr>
        <w:tc>
          <w:tcPr>
            <w:tcW w:w="24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ED79D2" w:rsidRDefault="0043320B" w:rsidP="00474BD1">
            <w:pPr>
              <w:widowControl w:val="0"/>
              <w:spacing w:after="0" w:line="240" w:lineRule="auto"/>
              <w:jc w:val="both"/>
              <w:rPr>
                <w:rFonts w:ascii="Times New Roman" w:hAnsi="Times New Roman" w:cs="Times New Roman"/>
                <w:szCs w:val="24"/>
              </w:rPr>
            </w:pPr>
            <w:r w:rsidRPr="00ED79D2">
              <w:rPr>
                <w:rFonts w:ascii="Times New Roman" w:hAnsi="Times New Roman" w:cs="Times New Roman"/>
                <w:b/>
                <w:bCs/>
                <w:szCs w:val="24"/>
              </w:rPr>
              <w:t xml:space="preserve">Алнашский район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18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23</w:t>
            </w:r>
          </w:p>
        </w:tc>
        <w:tc>
          <w:tcPr>
            <w:tcW w:w="13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+5</w:t>
            </w:r>
          </w:p>
        </w:tc>
        <w:tc>
          <w:tcPr>
            <w:tcW w:w="192" w:type="dxa"/>
            <w:vMerge/>
            <w:tcBorders>
              <w:left w:val="single" w:sz="8" w:space="0" w:color="000000"/>
              <w:right w:val="single" w:sz="8" w:space="0" w:color="000000"/>
            </w:tcBorders>
            <w:shd w:val="clear" w:color="auto" w:fill="F2F2F2"/>
          </w:tcPr>
          <w:p w:rsidR="0043320B" w:rsidRPr="0039588B" w:rsidRDefault="0043320B" w:rsidP="000A165F">
            <w:pPr>
              <w:widowControl w:val="0"/>
              <w:spacing w:after="0" w:line="240" w:lineRule="auto"/>
              <w:jc w:val="both"/>
              <w:rPr>
                <w:rFonts w:ascii="Times New Roman" w:hAnsi="Times New Roman" w:cs="Times New Roman"/>
                <w:b/>
                <w:bCs/>
                <w:sz w:val="24"/>
                <w:szCs w:val="24"/>
              </w:rPr>
            </w:pPr>
          </w:p>
        </w:tc>
        <w:tc>
          <w:tcPr>
            <w:tcW w:w="221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Красногорский р.</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17</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17</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0</w:t>
            </w:r>
          </w:p>
        </w:tc>
      </w:tr>
      <w:tr w:rsidR="0043320B" w:rsidRPr="0039588B" w:rsidTr="0043320B">
        <w:trPr>
          <w:trHeight w:val="272"/>
        </w:trPr>
        <w:tc>
          <w:tcPr>
            <w:tcW w:w="24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ED79D2" w:rsidRDefault="0043320B" w:rsidP="00474BD1">
            <w:pPr>
              <w:widowControl w:val="0"/>
              <w:spacing w:after="0" w:line="240" w:lineRule="auto"/>
              <w:jc w:val="both"/>
              <w:rPr>
                <w:rFonts w:ascii="Times New Roman" w:hAnsi="Times New Roman" w:cs="Times New Roman"/>
                <w:szCs w:val="24"/>
              </w:rPr>
            </w:pPr>
            <w:r w:rsidRPr="00ED79D2">
              <w:rPr>
                <w:rFonts w:ascii="Times New Roman" w:hAnsi="Times New Roman" w:cs="Times New Roman"/>
                <w:b/>
                <w:bCs/>
                <w:szCs w:val="24"/>
              </w:rPr>
              <w:t xml:space="preserve">Балезинский район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92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70</w:t>
            </w:r>
          </w:p>
        </w:tc>
        <w:tc>
          <w:tcPr>
            <w:tcW w:w="13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-22</w:t>
            </w:r>
          </w:p>
        </w:tc>
        <w:tc>
          <w:tcPr>
            <w:tcW w:w="192" w:type="dxa"/>
            <w:vMerge/>
            <w:tcBorders>
              <w:left w:val="single" w:sz="8" w:space="0" w:color="000000"/>
              <w:right w:val="single" w:sz="8" w:space="0" w:color="000000"/>
            </w:tcBorders>
            <w:shd w:val="clear" w:color="auto" w:fill="F9F9F9"/>
          </w:tcPr>
          <w:p w:rsidR="0043320B" w:rsidRPr="0039588B" w:rsidRDefault="0043320B" w:rsidP="000A165F">
            <w:pPr>
              <w:widowControl w:val="0"/>
              <w:spacing w:after="0" w:line="240" w:lineRule="auto"/>
              <w:jc w:val="both"/>
              <w:rPr>
                <w:rFonts w:ascii="Times New Roman" w:hAnsi="Times New Roman" w:cs="Times New Roman"/>
                <w:b/>
                <w:bCs/>
                <w:sz w:val="24"/>
                <w:szCs w:val="24"/>
              </w:rPr>
            </w:pPr>
          </w:p>
        </w:tc>
        <w:tc>
          <w:tcPr>
            <w:tcW w:w="221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Малопургинский р.</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60</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35</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-25</w:t>
            </w:r>
          </w:p>
        </w:tc>
      </w:tr>
      <w:tr w:rsidR="0043320B" w:rsidRPr="0039588B" w:rsidTr="0043320B">
        <w:trPr>
          <w:trHeight w:val="234"/>
        </w:trPr>
        <w:tc>
          <w:tcPr>
            <w:tcW w:w="24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ED79D2" w:rsidRDefault="0043320B" w:rsidP="00474BD1">
            <w:pPr>
              <w:widowControl w:val="0"/>
              <w:spacing w:after="0" w:line="240" w:lineRule="auto"/>
              <w:jc w:val="both"/>
              <w:rPr>
                <w:rFonts w:ascii="Times New Roman" w:hAnsi="Times New Roman" w:cs="Times New Roman"/>
                <w:szCs w:val="24"/>
              </w:rPr>
            </w:pPr>
            <w:r w:rsidRPr="00ED79D2">
              <w:rPr>
                <w:rFonts w:ascii="Times New Roman" w:hAnsi="Times New Roman" w:cs="Times New Roman"/>
                <w:b/>
                <w:bCs/>
                <w:szCs w:val="24"/>
              </w:rPr>
              <w:t xml:space="preserve">Вавожский район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37</w:t>
            </w:r>
          </w:p>
        </w:tc>
        <w:tc>
          <w:tcPr>
            <w:tcW w:w="13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+15</w:t>
            </w:r>
          </w:p>
        </w:tc>
        <w:tc>
          <w:tcPr>
            <w:tcW w:w="192" w:type="dxa"/>
            <w:vMerge/>
            <w:tcBorders>
              <w:left w:val="single" w:sz="8" w:space="0" w:color="000000"/>
              <w:right w:val="single" w:sz="8" w:space="0" w:color="000000"/>
            </w:tcBorders>
            <w:shd w:val="clear" w:color="auto" w:fill="F2F2F2"/>
          </w:tcPr>
          <w:p w:rsidR="0043320B" w:rsidRPr="0039588B" w:rsidRDefault="0043320B" w:rsidP="000A165F">
            <w:pPr>
              <w:widowControl w:val="0"/>
              <w:spacing w:after="0" w:line="240" w:lineRule="auto"/>
              <w:jc w:val="both"/>
              <w:rPr>
                <w:rFonts w:ascii="Times New Roman" w:hAnsi="Times New Roman" w:cs="Times New Roman"/>
                <w:b/>
                <w:bCs/>
                <w:sz w:val="24"/>
                <w:szCs w:val="24"/>
              </w:rPr>
            </w:pPr>
          </w:p>
        </w:tc>
        <w:tc>
          <w:tcPr>
            <w:tcW w:w="221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 xml:space="preserve">Можгинский район </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32</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20</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-8</w:t>
            </w:r>
          </w:p>
        </w:tc>
      </w:tr>
      <w:tr w:rsidR="0043320B" w:rsidRPr="0039588B" w:rsidTr="0043320B">
        <w:trPr>
          <w:trHeight w:val="183"/>
        </w:trPr>
        <w:tc>
          <w:tcPr>
            <w:tcW w:w="24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ED79D2" w:rsidRDefault="0043320B" w:rsidP="00474BD1">
            <w:pPr>
              <w:widowControl w:val="0"/>
              <w:spacing w:after="0" w:line="240" w:lineRule="auto"/>
              <w:jc w:val="both"/>
              <w:rPr>
                <w:rFonts w:ascii="Times New Roman" w:hAnsi="Times New Roman" w:cs="Times New Roman"/>
                <w:szCs w:val="24"/>
              </w:rPr>
            </w:pPr>
            <w:r w:rsidRPr="00ED79D2">
              <w:rPr>
                <w:rFonts w:ascii="Times New Roman" w:hAnsi="Times New Roman" w:cs="Times New Roman"/>
                <w:b/>
                <w:bCs/>
                <w:szCs w:val="24"/>
              </w:rPr>
              <w:t xml:space="preserve">Воткинский район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23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43</w:t>
            </w:r>
          </w:p>
        </w:tc>
        <w:tc>
          <w:tcPr>
            <w:tcW w:w="13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+20</w:t>
            </w:r>
          </w:p>
        </w:tc>
        <w:tc>
          <w:tcPr>
            <w:tcW w:w="192" w:type="dxa"/>
            <w:vMerge/>
            <w:tcBorders>
              <w:left w:val="single" w:sz="8" w:space="0" w:color="000000"/>
              <w:right w:val="single" w:sz="8" w:space="0" w:color="000000"/>
            </w:tcBorders>
            <w:shd w:val="clear" w:color="auto" w:fill="F9F9F9"/>
          </w:tcPr>
          <w:p w:rsidR="0043320B" w:rsidRPr="0039588B" w:rsidRDefault="0043320B" w:rsidP="000A165F">
            <w:pPr>
              <w:widowControl w:val="0"/>
              <w:spacing w:after="0" w:line="240" w:lineRule="auto"/>
              <w:jc w:val="both"/>
              <w:rPr>
                <w:rFonts w:ascii="Times New Roman" w:hAnsi="Times New Roman" w:cs="Times New Roman"/>
                <w:b/>
                <w:bCs/>
                <w:sz w:val="24"/>
                <w:szCs w:val="24"/>
              </w:rPr>
            </w:pPr>
          </w:p>
        </w:tc>
        <w:tc>
          <w:tcPr>
            <w:tcW w:w="221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Сарапульский р.</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32</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44</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+12</w:t>
            </w:r>
          </w:p>
        </w:tc>
      </w:tr>
      <w:tr w:rsidR="0043320B" w:rsidRPr="0039588B" w:rsidTr="0043320B">
        <w:trPr>
          <w:trHeight w:val="286"/>
        </w:trPr>
        <w:tc>
          <w:tcPr>
            <w:tcW w:w="24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ED79D2" w:rsidRDefault="0043320B" w:rsidP="00474BD1">
            <w:pPr>
              <w:widowControl w:val="0"/>
              <w:spacing w:after="0" w:line="240" w:lineRule="auto"/>
              <w:jc w:val="both"/>
              <w:rPr>
                <w:rFonts w:ascii="Times New Roman" w:hAnsi="Times New Roman" w:cs="Times New Roman"/>
                <w:szCs w:val="24"/>
              </w:rPr>
            </w:pPr>
            <w:r w:rsidRPr="00ED79D2">
              <w:rPr>
                <w:rFonts w:ascii="Times New Roman" w:hAnsi="Times New Roman" w:cs="Times New Roman"/>
                <w:b/>
                <w:bCs/>
                <w:szCs w:val="24"/>
              </w:rPr>
              <w:t>Глазовский район</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51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29</w:t>
            </w:r>
          </w:p>
        </w:tc>
        <w:tc>
          <w:tcPr>
            <w:tcW w:w="13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-22</w:t>
            </w:r>
          </w:p>
        </w:tc>
        <w:tc>
          <w:tcPr>
            <w:tcW w:w="192" w:type="dxa"/>
            <w:vMerge/>
            <w:tcBorders>
              <w:left w:val="single" w:sz="8" w:space="0" w:color="000000"/>
              <w:right w:val="single" w:sz="8" w:space="0" w:color="000000"/>
            </w:tcBorders>
            <w:shd w:val="clear" w:color="auto" w:fill="F2F2F2"/>
          </w:tcPr>
          <w:p w:rsidR="0043320B" w:rsidRPr="0039588B" w:rsidRDefault="0043320B" w:rsidP="000A165F">
            <w:pPr>
              <w:widowControl w:val="0"/>
              <w:spacing w:after="0" w:line="240" w:lineRule="auto"/>
              <w:jc w:val="both"/>
              <w:rPr>
                <w:rFonts w:ascii="Times New Roman" w:hAnsi="Times New Roman" w:cs="Times New Roman"/>
                <w:b/>
                <w:bCs/>
                <w:sz w:val="24"/>
                <w:szCs w:val="24"/>
              </w:rPr>
            </w:pPr>
          </w:p>
        </w:tc>
        <w:tc>
          <w:tcPr>
            <w:tcW w:w="221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 xml:space="preserve">Селтинский район </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51</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28</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-23</w:t>
            </w:r>
          </w:p>
        </w:tc>
      </w:tr>
      <w:tr w:rsidR="0043320B" w:rsidRPr="0039588B" w:rsidTr="0043320B">
        <w:trPr>
          <w:trHeight w:val="235"/>
        </w:trPr>
        <w:tc>
          <w:tcPr>
            <w:tcW w:w="24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ED79D2" w:rsidRDefault="0043320B" w:rsidP="00474BD1">
            <w:pPr>
              <w:widowControl w:val="0"/>
              <w:spacing w:after="0" w:line="240" w:lineRule="auto"/>
              <w:jc w:val="both"/>
              <w:rPr>
                <w:rFonts w:ascii="Times New Roman" w:hAnsi="Times New Roman" w:cs="Times New Roman"/>
                <w:szCs w:val="24"/>
              </w:rPr>
            </w:pPr>
            <w:r w:rsidRPr="00ED79D2">
              <w:rPr>
                <w:rFonts w:ascii="Times New Roman" w:hAnsi="Times New Roman" w:cs="Times New Roman"/>
                <w:b/>
                <w:bCs/>
                <w:szCs w:val="24"/>
              </w:rPr>
              <w:t xml:space="preserve">Граховский район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24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34</w:t>
            </w:r>
          </w:p>
        </w:tc>
        <w:tc>
          <w:tcPr>
            <w:tcW w:w="13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+10</w:t>
            </w:r>
          </w:p>
        </w:tc>
        <w:tc>
          <w:tcPr>
            <w:tcW w:w="192" w:type="dxa"/>
            <w:vMerge/>
            <w:tcBorders>
              <w:left w:val="single" w:sz="8" w:space="0" w:color="000000"/>
              <w:right w:val="single" w:sz="8" w:space="0" w:color="000000"/>
            </w:tcBorders>
            <w:shd w:val="clear" w:color="auto" w:fill="F9F9F9"/>
          </w:tcPr>
          <w:p w:rsidR="0043320B" w:rsidRPr="0039588B" w:rsidRDefault="0043320B" w:rsidP="000A165F">
            <w:pPr>
              <w:widowControl w:val="0"/>
              <w:spacing w:after="0" w:line="240" w:lineRule="auto"/>
              <w:jc w:val="both"/>
              <w:rPr>
                <w:rFonts w:ascii="Times New Roman" w:hAnsi="Times New Roman" w:cs="Times New Roman"/>
                <w:b/>
                <w:bCs/>
                <w:sz w:val="24"/>
                <w:szCs w:val="24"/>
              </w:rPr>
            </w:pPr>
          </w:p>
        </w:tc>
        <w:tc>
          <w:tcPr>
            <w:tcW w:w="221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Сюмсинский район</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15</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10</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-5</w:t>
            </w:r>
          </w:p>
        </w:tc>
      </w:tr>
      <w:tr w:rsidR="0043320B" w:rsidRPr="0039588B" w:rsidTr="0043320B">
        <w:trPr>
          <w:trHeight w:val="196"/>
        </w:trPr>
        <w:tc>
          <w:tcPr>
            <w:tcW w:w="24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ED79D2" w:rsidRDefault="0043320B" w:rsidP="00474BD1">
            <w:pPr>
              <w:widowControl w:val="0"/>
              <w:spacing w:after="0" w:line="240" w:lineRule="auto"/>
              <w:jc w:val="both"/>
              <w:rPr>
                <w:rFonts w:ascii="Times New Roman" w:hAnsi="Times New Roman" w:cs="Times New Roman"/>
                <w:szCs w:val="24"/>
              </w:rPr>
            </w:pPr>
            <w:r w:rsidRPr="00ED79D2">
              <w:rPr>
                <w:rFonts w:ascii="Times New Roman" w:hAnsi="Times New Roman" w:cs="Times New Roman"/>
                <w:b/>
                <w:bCs/>
                <w:szCs w:val="24"/>
              </w:rPr>
              <w:t xml:space="preserve">Дебесский район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12</w:t>
            </w:r>
          </w:p>
        </w:tc>
        <w:tc>
          <w:tcPr>
            <w:tcW w:w="13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+5</w:t>
            </w:r>
          </w:p>
        </w:tc>
        <w:tc>
          <w:tcPr>
            <w:tcW w:w="192" w:type="dxa"/>
            <w:vMerge/>
            <w:tcBorders>
              <w:left w:val="single" w:sz="8" w:space="0" w:color="000000"/>
              <w:right w:val="single" w:sz="8" w:space="0" w:color="000000"/>
            </w:tcBorders>
            <w:shd w:val="clear" w:color="auto" w:fill="F2F2F2"/>
          </w:tcPr>
          <w:p w:rsidR="0043320B" w:rsidRPr="0039588B" w:rsidRDefault="0043320B" w:rsidP="000A165F">
            <w:pPr>
              <w:widowControl w:val="0"/>
              <w:spacing w:after="0" w:line="240" w:lineRule="auto"/>
              <w:jc w:val="both"/>
              <w:rPr>
                <w:rFonts w:ascii="Times New Roman" w:hAnsi="Times New Roman" w:cs="Times New Roman"/>
                <w:b/>
                <w:bCs/>
                <w:sz w:val="24"/>
                <w:szCs w:val="24"/>
              </w:rPr>
            </w:pPr>
          </w:p>
        </w:tc>
        <w:tc>
          <w:tcPr>
            <w:tcW w:w="221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 xml:space="preserve">Увинский район </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106</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100</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-6</w:t>
            </w:r>
          </w:p>
        </w:tc>
      </w:tr>
      <w:tr w:rsidR="0043320B" w:rsidRPr="0039588B" w:rsidTr="0043320B">
        <w:trPr>
          <w:trHeight w:val="231"/>
        </w:trPr>
        <w:tc>
          <w:tcPr>
            <w:tcW w:w="24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ED79D2" w:rsidRDefault="0043320B" w:rsidP="00474BD1">
            <w:pPr>
              <w:widowControl w:val="0"/>
              <w:spacing w:after="0" w:line="240" w:lineRule="auto"/>
              <w:jc w:val="both"/>
              <w:rPr>
                <w:rFonts w:ascii="Times New Roman" w:hAnsi="Times New Roman" w:cs="Times New Roman"/>
                <w:szCs w:val="24"/>
              </w:rPr>
            </w:pPr>
            <w:r w:rsidRPr="00ED79D2">
              <w:rPr>
                <w:rFonts w:ascii="Times New Roman" w:hAnsi="Times New Roman" w:cs="Times New Roman"/>
                <w:b/>
                <w:bCs/>
                <w:szCs w:val="24"/>
              </w:rPr>
              <w:t xml:space="preserve">Завьяловский район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138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230</w:t>
            </w:r>
          </w:p>
        </w:tc>
        <w:tc>
          <w:tcPr>
            <w:tcW w:w="13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+92</w:t>
            </w:r>
          </w:p>
        </w:tc>
        <w:tc>
          <w:tcPr>
            <w:tcW w:w="192" w:type="dxa"/>
            <w:vMerge/>
            <w:tcBorders>
              <w:left w:val="single" w:sz="8" w:space="0" w:color="000000"/>
              <w:right w:val="single" w:sz="8" w:space="0" w:color="000000"/>
            </w:tcBorders>
            <w:shd w:val="clear" w:color="auto" w:fill="F9F9F9"/>
          </w:tcPr>
          <w:p w:rsidR="0043320B" w:rsidRPr="0039588B" w:rsidRDefault="0043320B" w:rsidP="000A165F">
            <w:pPr>
              <w:widowControl w:val="0"/>
              <w:spacing w:after="0" w:line="240" w:lineRule="auto"/>
              <w:jc w:val="both"/>
              <w:rPr>
                <w:rFonts w:ascii="Times New Roman" w:hAnsi="Times New Roman" w:cs="Times New Roman"/>
                <w:b/>
                <w:bCs/>
                <w:sz w:val="24"/>
                <w:szCs w:val="24"/>
              </w:rPr>
            </w:pPr>
          </w:p>
        </w:tc>
        <w:tc>
          <w:tcPr>
            <w:tcW w:w="221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 xml:space="preserve">Шарканский район </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57</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45</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-12</w:t>
            </w:r>
          </w:p>
        </w:tc>
      </w:tr>
      <w:tr w:rsidR="0043320B" w:rsidRPr="0039588B" w:rsidTr="0043320B">
        <w:trPr>
          <w:trHeight w:val="249"/>
        </w:trPr>
        <w:tc>
          <w:tcPr>
            <w:tcW w:w="24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ED79D2" w:rsidRDefault="0043320B" w:rsidP="00474BD1">
            <w:pPr>
              <w:widowControl w:val="0"/>
              <w:spacing w:after="0" w:line="240" w:lineRule="auto"/>
              <w:jc w:val="both"/>
              <w:rPr>
                <w:rFonts w:ascii="Times New Roman" w:hAnsi="Times New Roman" w:cs="Times New Roman"/>
                <w:szCs w:val="24"/>
              </w:rPr>
            </w:pPr>
            <w:r w:rsidRPr="00ED79D2">
              <w:rPr>
                <w:rFonts w:ascii="Times New Roman" w:hAnsi="Times New Roman" w:cs="Times New Roman"/>
                <w:b/>
                <w:bCs/>
                <w:szCs w:val="24"/>
              </w:rPr>
              <w:t>Игринский район</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37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58</w:t>
            </w:r>
          </w:p>
        </w:tc>
        <w:tc>
          <w:tcPr>
            <w:tcW w:w="13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+21</w:t>
            </w:r>
          </w:p>
        </w:tc>
        <w:tc>
          <w:tcPr>
            <w:tcW w:w="192" w:type="dxa"/>
            <w:vMerge/>
            <w:tcBorders>
              <w:left w:val="single" w:sz="8" w:space="0" w:color="000000"/>
              <w:right w:val="single" w:sz="8" w:space="0" w:color="000000"/>
            </w:tcBorders>
            <w:shd w:val="clear" w:color="auto" w:fill="F2F2F2"/>
          </w:tcPr>
          <w:p w:rsidR="0043320B" w:rsidRPr="0039588B" w:rsidRDefault="0043320B" w:rsidP="000A165F">
            <w:pPr>
              <w:widowControl w:val="0"/>
              <w:spacing w:after="0" w:line="240" w:lineRule="auto"/>
              <w:jc w:val="both"/>
              <w:rPr>
                <w:rFonts w:ascii="Times New Roman" w:hAnsi="Times New Roman" w:cs="Times New Roman"/>
                <w:b/>
                <w:bCs/>
                <w:sz w:val="24"/>
                <w:szCs w:val="24"/>
              </w:rPr>
            </w:pPr>
          </w:p>
        </w:tc>
        <w:tc>
          <w:tcPr>
            <w:tcW w:w="221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 xml:space="preserve">Юкаменский район </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15</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34</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+19</w:t>
            </w:r>
          </w:p>
        </w:tc>
      </w:tr>
      <w:tr w:rsidR="0043320B" w:rsidRPr="0039588B" w:rsidTr="0043320B">
        <w:trPr>
          <w:trHeight w:val="211"/>
        </w:trPr>
        <w:tc>
          <w:tcPr>
            <w:tcW w:w="24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ED79D2" w:rsidRDefault="0043320B" w:rsidP="00474BD1">
            <w:pPr>
              <w:widowControl w:val="0"/>
              <w:spacing w:after="0" w:line="240" w:lineRule="auto"/>
              <w:jc w:val="both"/>
              <w:rPr>
                <w:rFonts w:ascii="Times New Roman" w:hAnsi="Times New Roman" w:cs="Times New Roman"/>
                <w:szCs w:val="24"/>
              </w:rPr>
            </w:pPr>
            <w:r w:rsidRPr="00ED79D2">
              <w:rPr>
                <w:rFonts w:ascii="Times New Roman" w:hAnsi="Times New Roman" w:cs="Times New Roman"/>
                <w:b/>
                <w:bCs/>
                <w:szCs w:val="24"/>
              </w:rPr>
              <w:t xml:space="preserve">Камбарский район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38</w:t>
            </w:r>
          </w:p>
        </w:tc>
        <w:tc>
          <w:tcPr>
            <w:tcW w:w="13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0A165F">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+16</w:t>
            </w:r>
          </w:p>
        </w:tc>
        <w:tc>
          <w:tcPr>
            <w:tcW w:w="192" w:type="dxa"/>
            <w:vMerge/>
            <w:tcBorders>
              <w:left w:val="single" w:sz="8" w:space="0" w:color="000000"/>
              <w:right w:val="single" w:sz="8" w:space="0" w:color="000000"/>
            </w:tcBorders>
            <w:shd w:val="clear" w:color="auto" w:fill="F9F9F9"/>
          </w:tcPr>
          <w:p w:rsidR="0043320B" w:rsidRPr="0039588B" w:rsidRDefault="0043320B" w:rsidP="000A165F">
            <w:pPr>
              <w:widowControl w:val="0"/>
              <w:spacing w:after="0" w:line="240" w:lineRule="auto"/>
              <w:jc w:val="both"/>
              <w:rPr>
                <w:rFonts w:ascii="Times New Roman" w:hAnsi="Times New Roman" w:cs="Times New Roman"/>
                <w:b/>
                <w:bCs/>
                <w:sz w:val="24"/>
                <w:szCs w:val="24"/>
              </w:rPr>
            </w:pPr>
          </w:p>
        </w:tc>
        <w:tc>
          <w:tcPr>
            <w:tcW w:w="221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 xml:space="preserve">Як-Бодьинский р-н </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13</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32</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+19</w:t>
            </w:r>
          </w:p>
        </w:tc>
      </w:tr>
      <w:tr w:rsidR="0043320B" w:rsidRPr="0039588B" w:rsidTr="0043320B">
        <w:trPr>
          <w:trHeight w:val="159"/>
        </w:trPr>
        <w:tc>
          <w:tcPr>
            <w:tcW w:w="24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ED79D2" w:rsidRDefault="0043320B" w:rsidP="00474BD1">
            <w:pPr>
              <w:widowControl w:val="0"/>
              <w:spacing w:after="0" w:line="240" w:lineRule="auto"/>
              <w:jc w:val="both"/>
              <w:rPr>
                <w:rFonts w:ascii="Times New Roman" w:hAnsi="Times New Roman" w:cs="Times New Roman"/>
                <w:szCs w:val="24"/>
              </w:rPr>
            </w:pPr>
            <w:r w:rsidRPr="00ED79D2">
              <w:rPr>
                <w:rFonts w:ascii="Times New Roman" w:hAnsi="Times New Roman" w:cs="Times New Roman"/>
                <w:b/>
                <w:bCs/>
                <w:szCs w:val="24"/>
              </w:rPr>
              <w:t xml:space="preserve">Каракулинский район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ED79D2">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5</w:t>
            </w:r>
            <w:r>
              <w:rPr>
                <w:rFonts w:ascii="Times New Roman" w:hAnsi="Times New Roman" w:cs="Times New Roman"/>
                <w:b/>
                <w:bCs/>
                <w:sz w:val="24"/>
                <w:szCs w:val="24"/>
              </w:rPr>
              <w:t>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ED79D2">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40</w:t>
            </w:r>
          </w:p>
        </w:tc>
        <w:tc>
          <w:tcPr>
            <w:tcW w:w="13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hideMark/>
          </w:tcPr>
          <w:p w:rsidR="0043320B" w:rsidRPr="0039588B" w:rsidRDefault="0043320B" w:rsidP="00ED79D2">
            <w:pPr>
              <w:widowControl w:val="0"/>
              <w:spacing w:after="0" w:line="240" w:lineRule="auto"/>
              <w:jc w:val="both"/>
              <w:rPr>
                <w:rFonts w:ascii="Times New Roman" w:hAnsi="Times New Roman" w:cs="Times New Roman"/>
                <w:sz w:val="24"/>
                <w:szCs w:val="24"/>
              </w:rPr>
            </w:pPr>
            <w:r w:rsidRPr="0039588B">
              <w:rPr>
                <w:rFonts w:ascii="Times New Roman" w:hAnsi="Times New Roman" w:cs="Times New Roman"/>
                <w:b/>
                <w:bCs/>
                <w:sz w:val="24"/>
                <w:szCs w:val="24"/>
              </w:rPr>
              <w:t>-15</w:t>
            </w:r>
          </w:p>
        </w:tc>
        <w:tc>
          <w:tcPr>
            <w:tcW w:w="192" w:type="dxa"/>
            <w:vMerge/>
            <w:tcBorders>
              <w:left w:val="single" w:sz="8" w:space="0" w:color="000000"/>
              <w:bottom w:val="single" w:sz="8" w:space="0" w:color="000000"/>
              <w:right w:val="single" w:sz="8" w:space="0" w:color="000000"/>
            </w:tcBorders>
            <w:shd w:val="clear" w:color="auto" w:fill="F2F2F2"/>
          </w:tcPr>
          <w:p w:rsidR="0043320B" w:rsidRPr="0039588B" w:rsidRDefault="0043320B" w:rsidP="00ED79D2">
            <w:pPr>
              <w:widowControl w:val="0"/>
              <w:spacing w:after="0" w:line="240" w:lineRule="auto"/>
              <w:jc w:val="both"/>
              <w:rPr>
                <w:rFonts w:ascii="Times New Roman" w:hAnsi="Times New Roman" w:cs="Times New Roman"/>
                <w:b/>
                <w:bCs/>
                <w:sz w:val="24"/>
                <w:szCs w:val="24"/>
              </w:rPr>
            </w:pPr>
          </w:p>
        </w:tc>
        <w:tc>
          <w:tcPr>
            <w:tcW w:w="221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Ярский район</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52</w:t>
            </w:r>
          </w:p>
        </w:tc>
        <w:tc>
          <w:tcPr>
            <w:tcW w:w="68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84</w:t>
            </w:r>
          </w:p>
        </w:tc>
        <w:tc>
          <w:tcPr>
            <w:tcW w:w="102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+32</w:t>
            </w:r>
          </w:p>
        </w:tc>
      </w:tr>
      <w:tr w:rsidR="0043320B" w:rsidRPr="0039588B" w:rsidTr="00C91E99">
        <w:trPr>
          <w:trHeight w:val="159"/>
        </w:trPr>
        <w:tc>
          <w:tcPr>
            <w:tcW w:w="24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 xml:space="preserve">Кезский район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31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26</w:t>
            </w:r>
          </w:p>
        </w:tc>
        <w:tc>
          <w:tcPr>
            <w:tcW w:w="13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15" w:type="dxa"/>
              <w:right w:w="15" w:type="dxa"/>
            </w:tcMar>
            <w:vAlign w:val="center"/>
          </w:tcPr>
          <w:p w:rsidR="0043320B" w:rsidRPr="008661B6" w:rsidRDefault="0043320B" w:rsidP="00F93080">
            <w:pPr>
              <w:widowControl w:val="0"/>
              <w:spacing w:after="0"/>
              <w:jc w:val="both"/>
              <w:rPr>
                <w:rFonts w:ascii="Times New Roman" w:hAnsi="Times New Roman" w:cs="Times New Roman"/>
              </w:rPr>
            </w:pPr>
            <w:r w:rsidRPr="008661B6">
              <w:rPr>
                <w:rFonts w:ascii="Times New Roman" w:hAnsi="Times New Roman" w:cs="Times New Roman"/>
                <w:b/>
                <w:bCs/>
              </w:rPr>
              <w:t>-5</w:t>
            </w:r>
          </w:p>
        </w:tc>
        <w:tc>
          <w:tcPr>
            <w:tcW w:w="192" w:type="dxa"/>
            <w:tcBorders>
              <w:left w:val="single" w:sz="8" w:space="0" w:color="000000"/>
              <w:bottom w:val="single" w:sz="8" w:space="0" w:color="000000"/>
              <w:right w:val="single" w:sz="8" w:space="0" w:color="000000"/>
            </w:tcBorders>
            <w:shd w:val="clear" w:color="auto" w:fill="F2F2F2"/>
          </w:tcPr>
          <w:p w:rsidR="0043320B" w:rsidRPr="0039588B" w:rsidRDefault="0043320B" w:rsidP="00ED79D2">
            <w:pPr>
              <w:widowControl w:val="0"/>
              <w:spacing w:after="0" w:line="240" w:lineRule="auto"/>
              <w:jc w:val="both"/>
              <w:rPr>
                <w:rFonts w:ascii="Times New Roman" w:hAnsi="Times New Roman" w:cs="Times New Roman"/>
                <w:b/>
                <w:bCs/>
                <w:sz w:val="24"/>
                <w:szCs w:val="24"/>
              </w:rPr>
            </w:pPr>
          </w:p>
        </w:tc>
        <w:tc>
          <w:tcPr>
            <w:tcW w:w="4606"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3320B" w:rsidRPr="008661B6" w:rsidRDefault="0043320B" w:rsidP="00F93080">
            <w:pPr>
              <w:widowControl w:val="0"/>
              <w:spacing w:after="0"/>
              <w:jc w:val="both"/>
              <w:rPr>
                <w:rFonts w:ascii="Times New Roman" w:hAnsi="Times New Roman" w:cs="Times New Roman"/>
              </w:rPr>
            </w:pPr>
          </w:p>
        </w:tc>
      </w:tr>
    </w:tbl>
    <w:p w:rsidR="00657F3B" w:rsidRPr="0001677B" w:rsidRDefault="00657F3B" w:rsidP="0001677B">
      <w:pPr>
        <w:widowControl w:val="0"/>
        <w:spacing w:after="0"/>
        <w:ind w:firstLine="709"/>
        <w:jc w:val="both"/>
        <w:rPr>
          <w:rFonts w:ascii="Times New Roman" w:hAnsi="Times New Roman" w:cs="Times New Roman"/>
          <w:sz w:val="28"/>
          <w:szCs w:val="28"/>
        </w:rPr>
      </w:pPr>
      <w:r w:rsidRPr="0001677B">
        <w:rPr>
          <w:rFonts w:ascii="Times New Roman" w:hAnsi="Times New Roman" w:cs="Times New Roman"/>
          <w:sz w:val="28"/>
          <w:szCs w:val="28"/>
        </w:rPr>
        <w:lastRenderedPageBreak/>
        <w:t>В ходе анализа установлено, что снижение количества рассмотренных дел связано с тем, что административным комиссиям поступает много административных материалов, по которым не представляется возможным составление протокола и привлечение к административной ответственности по причине недостаточного времени для сбора доказательств по делу, установления правонарушителей, их уведомления и вызова на составление протокола. В этой связи по многим материалам выносится определение об отказе в возбуждении административного производства.  Так, в 2018 году в</w:t>
      </w:r>
      <w:r w:rsidR="004C7176">
        <w:rPr>
          <w:rFonts w:ascii="Times New Roman" w:hAnsi="Times New Roman" w:cs="Times New Roman"/>
          <w:sz w:val="28"/>
          <w:szCs w:val="28"/>
        </w:rPr>
        <w:t>ынесено 1579 таких определений.</w:t>
      </w:r>
    </w:p>
    <w:p w:rsidR="00657F3B" w:rsidRPr="0001677B" w:rsidRDefault="00657F3B" w:rsidP="0001677B">
      <w:pPr>
        <w:widowControl w:val="0"/>
        <w:spacing w:after="0"/>
        <w:ind w:firstLine="709"/>
        <w:contextualSpacing/>
        <w:jc w:val="both"/>
        <w:rPr>
          <w:rFonts w:ascii="Times New Roman" w:hAnsi="Times New Roman" w:cs="Times New Roman"/>
          <w:sz w:val="28"/>
          <w:szCs w:val="28"/>
        </w:rPr>
      </w:pPr>
      <w:r w:rsidRPr="0001677B">
        <w:rPr>
          <w:rFonts w:ascii="Times New Roman" w:hAnsi="Times New Roman" w:cs="Times New Roman"/>
          <w:sz w:val="28"/>
          <w:szCs w:val="28"/>
        </w:rPr>
        <w:t xml:space="preserve">В целом по республике в 2018 году комиссиями больше всего рассмотрено дел  по таким </w:t>
      </w:r>
      <w:r w:rsidR="00302CD1">
        <w:rPr>
          <w:rFonts w:ascii="Times New Roman" w:hAnsi="Times New Roman" w:cs="Times New Roman"/>
          <w:sz w:val="28"/>
          <w:szCs w:val="28"/>
        </w:rPr>
        <w:t xml:space="preserve">составам </w:t>
      </w:r>
      <w:r w:rsidRPr="0001677B">
        <w:rPr>
          <w:rFonts w:ascii="Times New Roman" w:hAnsi="Times New Roman" w:cs="Times New Roman"/>
          <w:sz w:val="28"/>
          <w:szCs w:val="28"/>
        </w:rPr>
        <w:t>правонарушени</w:t>
      </w:r>
      <w:r w:rsidR="00302CD1">
        <w:rPr>
          <w:rFonts w:ascii="Times New Roman" w:hAnsi="Times New Roman" w:cs="Times New Roman"/>
          <w:sz w:val="28"/>
          <w:szCs w:val="28"/>
        </w:rPr>
        <w:t>й</w:t>
      </w:r>
      <w:r w:rsidRPr="0001677B">
        <w:rPr>
          <w:rFonts w:ascii="Times New Roman" w:hAnsi="Times New Roman" w:cs="Times New Roman"/>
          <w:sz w:val="28"/>
          <w:szCs w:val="28"/>
        </w:rPr>
        <w:t>:</w:t>
      </w:r>
    </w:p>
    <w:p w:rsidR="00657F3B" w:rsidRPr="0001677B" w:rsidRDefault="00657F3B" w:rsidP="0001677B">
      <w:pPr>
        <w:pStyle w:val="ConsPlusNormal"/>
        <w:widowControl w:val="0"/>
        <w:spacing w:line="276" w:lineRule="auto"/>
        <w:ind w:firstLine="709"/>
        <w:jc w:val="both"/>
        <w:rPr>
          <w:rFonts w:ascii="Times New Roman" w:hAnsi="Times New Roman" w:cs="Times New Roman"/>
          <w:sz w:val="28"/>
          <w:szCs w:val="28"/>
        </w:rPr>
      </w:pPr>
      <w:r w:rsidRPr="0001677B">
        <w:rPr>
          <w:rFonts w:ascii="Times New Roman" w:hAnsi="Times New Roman" w:cs="Times New Roman"/>
          <w:sz w:val="28"/>
          <w:szCs w:val="28"/>
        </w:rPr>
        <w:t>- неисполнение требований нормативных правовых актов органов местного самоуправления (ч.ч. 3, 4 ст. 19) - 8250 дел;</w:t>
      </w:r>
    </w:p>
    <w:p w:rsidR="00657F3B" w:rsidRPr="0001677B" w:rsidRDefault="00657F3B" w:rsidP="0001677B">
      <w:pPr>
        <w:pStyle w:val="ConsPlusNormal"/>
        <w:widowControl w:val="0"/>
        <w:spacing w:line="276" w:lineRule="auto"/>
        <w:ind w:firstLine="709"/>
        <w:jc w:val="both"/>
        <w:rPr>
          <w:rFonts w:ascii="Times New Roman" w:hAnsi="Times New Roman" w:cs="Times New Roman"/>
          <w:sz w:val="28"/>
          <w:szCs w:val="28"/>
        </w:rPr>
      </w:pPr>
      <w:r w:rsidRPr="0001677B">
        <w:rPr>
          <w:rFonts w:ascii="Times New Roman" w:hAnsi="Times New Roman" w:cs="Times New Roman"/>
          <w:sz w:val="28"/>
          <w:szCs w:val="28"/>
        </w:rPr>
        <w:t>- нарушение тишины и покоя граждан (ст. 5) - 2676 дел;</w:t>
      </w:r>
    </w:p>
    <w:p w:rsidR="00657F3B" w:rsidRPr="0001677B" w:rsidRDefault="00657F3B" w:rsidP="0001677B">
      <w:pPr>
        <w:pStyle w:val="ConsPlusNormal"/>
        <w:widowControl w:val="0"/>
        <w:spacing w:line="276" w:lineRule="auto"/>
        <w:ind w:firstLine="709"/>
        <w:jc w:val="both"/>
        <w:rPr>
          <w:rFonts w:ascii="Times New Roman" w:hAnsi="Times New Roman" w:cs="Times New Roman"/>
          <w:sz w:val="28"/>
          <w:szCs w:val="28"/>
        </w:rPr>
      </w:pPr>
      <w:r w:rsidRPr="0001677B">
        <w:rPr>
          <w:rFonts w:ascii="Times New Roman" w:hAnsi="Times New Roman" w:cs="Times New Roman"/>
          <w:sz w:val="28"/>
          <w:szCs w:val="28"/>
        </w:rPr>
        <w:t>- нарушение требований муниципальных правовых актов, касающихся порядка содержания объектов благоустройства (ст. 11.2) - 1010 дел;</w:t>
      </w:r>
    </w:p>
    <w:p w:rsidR="00657F3B" w:rsidRPr="0001677B" w:rsidRDefault="00657F3B" w:rsidP="0001677B">
      <w:pPr>
        <w:pStyle w:val="ConsPlusNormal"/>
        <w:widowControl w:val="0"/>
        <w:spacing w:line="276" w:lineRule="auto"/>
        <w:ind w:firstLine="709"/>
        <w:jc w:val="both"/>
        <w:rPr>
          <w:rFonts w:ascii="Times New Roman" w:hAnsi="Times New Roman" w:cs="Times New Roman"/>
          <w:sz w:val="28"/>
          <w:szCs w:val="28"/>
        </w:rPr>
      </w:pPr>
      <w:r w:rsidRPr="0001677B">
        <w:rPr>
          <w:rFonts w:ascii="Times New Roman" w:hAnsi="Times New Roman" w:cs="Times New Roman"/>
          <w:sz w:val="28"/>
          <w:szCs w:val="28"/>
        </w:rPr>
        <w:t>- нарушение требований муниципальных правовых актов, касающихся обеспечения благоустройства, чистоты и порядка (ст. 11.1) - 987 дел;</w:t>
      </w:r>
    </w:p>
    <w:p w:rsidR="00657F3B" w:rsidRPr="0001677B" w:rsidRDefault="00657F3B" w:rsidP="0001677B">
      <w:pPr>
        <w:pStyle w:val="ConsPlusNormal"/>
        <w:widowControl w:val="0"/>
        <w:spacing w:line="276" w:lineRule="auto"/>
        <w:ind w:firstLine="709"/>
        <w:jc w:val="both"/>
        <w:rPr>
          <w:rFonts w:ascii="Times New Roman" w:hAnsi="Times New Roman" w:cs="Times New Roman"/>
          <w:sz w:val="28"/>
          <w:szCs w:val="28"/>
        </w:rPr>
      </w:pPr>
      <w:r w:rsidRPr="0001677B">
        <w:rPr>
          <w:rFonts w:ascii="Times New Roman" w:hAnsi="Times New Roman" w:cs="Times New Roman"/>
          <w:sz w:val="28"/>
          <w:szCs w:val="28"/>
        </w:rPr>
        <w:t>- безбилетный проезд (ст. 4) - 967 дело</w:t>
      </w:r>
    </w:p>
    <w:p w:rsidR="00657F3B" w:rsidRPr="0001677B" w:rsidRDefault="00657F3B" w:rsidP="0001677B">
      <w:pPr>
        <w:pStyle w:val="ConsPlusNormal"/>
        <w:widowControl w:val="0"/>
        <w:spacing w:line="276" w:lineRule="auto"/>
        <w:ind w:firstLine="709"/>
        <w:jc w:val="both"/>
        <w:rPr>
          <w:rFonts w:ascii="Times New Roman" w:hAnsi="Times New Roman" w:cs="Times New Roman"/>
          <w:sz w:val="28"/>
          <w:szCs w:val="28"/>
        </w:rPr>
      </w:pPr>
      <w:r w:rsidRPr="0001677B">
        <w:rPr>
          <w:rFonts w:ascii="Times New Roman" w:hAnsi="Times New Roman" w:cs="Times New Roman"/>
          <w:sz w:val="28"/>
          <w:szCs w:val="28"/>
        </w:rPr>
        <w:t>- торговля в неустановленных местах (ст. 13) - 855 дел;</w:t>
      </w:r>
    </w:p>
    <w:p w:rsidR="00657F3B" w:rsidRPr="0001677B" w:rsidRDefault="00657F3B" w:rsidP="0001677B">
      <w:pPr>
        <w:pStyle w:val="ConsPlusNormal"/>
        <w:widowControl w:val="0"/>
        <w:spacing w:line="276" w:lineRule="auto"/>
        <w:ind w:firstLine="709"/>
        <w:jc w:val="both"/>
        <w:rPr>
          <w:rFonts w:ascii="Times New Roman" w:hAnsi="Times New Roman" w:cs="Times New Roman"/>
          <w:sz w:val="28"/>
          <w:szCs w:val="28"/>
        </w:rPr>
      </w:pPr>
      <w:r w:rsidRPr="0001677B">
        <w:rPr>
          <w:rFonts w:ascii="Times New Roman" w:hAnsi="Times New Roman" w:cs="Times New Roman"/>
          <w:sz w:val="28"/>
          <w:szCs w:val="28"/>
        </w:rPr>
        <w:t>- нарушение требований муниципальных правовых актов, касающихся порядка проведения работ по сбору, временному хранению и вывозу отходов производства и потребления (ст. 11.4) - 452 дела.</w:t>
      </w:r>
    </w:p>
    <w:p w:rsidR="00657F3B" w:rsidRPr="0001677B" w:rsidRDefault="00657F3B" w:rsidP="0001677B">
      <w:pPr>
        <w:pStyle w:val="ConsPlusNormal"/>
        <w:widowControl w:val="0"/>
        <w:spacing w:line="276" w:lineRule="auto"/>
        <w:ind w:firstLine="709"/>
        <w:jc w:val="both"/>
        <w:rPr>
          <w:rFonts w:ascii="Times New Roman" w:hAnsi="Times New Roman" w:cs="Times New Roman"/>
          <w:sz w:val="28"/>
          <w:szCs w:val="28"/>
        </w:rPr>
      </w:pPr>
      <w:r w:rsidRPr="0001677B">
        <w:rPr>
          <w:rFonts w:ascii="Times New Roman" w:hAnsi="Times New Roman" w:cs="Times New Roman"/>
          <w:sz w:val="28"/>
          <w:szCs w:val="28"/>
        </w:rPr>
        <w:t xml:space="preserve">Отрадно, что в 2018 году активизировалась работа комиссий по рассмотрению дел по таким правонарушениям, как нарушение ограничений розничной продажи алкогольной продукции (ст. 7) - рассмотрено 162 дела </w:t>
      </w:r>
      <w:r w:rsidR="00302CD1">
        <w:rPr>
          <w:rFonts w:ascii="Times New Roman" w:hAnsi="Times New Roman" w:cs="Times New Roman"/>
          <w:sz w:val="28"/>
          <w:szCs w:val="28"/>
        </w:rPr>
        <w:t>(</w:t>
      </w:r>
      <w:r w:rsidRPr="0001677B">
        <w:rPr>
          <w:rFonts w:ascii="Times New Roman" w:hAnsi="Times New Roman" w:cs="Times New Roman"/>
          <w:sz w:val="28"/>
          <w:szCs w:val="28"/>
        </w:rPr>
        <w:t xml:space="preserve">против 85 в 2017 году (увеличение на 90% или на 77 дел); торговля в неустановленных местах (ст. 13) - рассмотрено 855 против 813 в 2017 года (увеличение на 5% или на 42 дела). </w:t>
      </w:r>
    </w:p>
    <w:p w:rsidR="00657F3B" w:rsidRPr="0001677B" w:rsidRDefault="00657F3B" w:rsidP="0001677B">
      <w:pPr>
        <w:widowControl w:val="0"/>
        <w:spacing w:after="0"/>
        <w:ind w:firstLine="709"/>
        <w:jc w:val="both"/>
        <w:rPr>
          <w:rFonts w:ascii="Times New Roman" w:hAnsi="Times New Roman" w:cs="Times New Roman"/>
          <w:sz w:val="28"/>
          <w:szCs w:val="28"/>
        </w:rPr>
      </w:pPr>
      <w:r w:rsidRPr="0001677B">
        <w:rPr>
          <w:rFonts w:ascii="Times New Roman" w:hAnsi="Times New Roman" w:cs="Times New Roman"/>
          <w:sz w:val="28"/>
          <w:szCs w:val="28"/>
        </w:rPr>
        <w:t xml:space="preserve">В 2018 году отмечается сокращение обжалованных постановлений, вынесенных административными комиссиями, что свидетельствует о  повышении качества сбора материалов по делам и формирования дел об административных правонарушениях. Так, в 2018 году в целом по республике обжаловано 567 постановлений, что  составляет 3% от всех рассмотренных дел (в 2017 – 602 постановления). </w:t>
      </w:r>
    </w:p>
    <w:p w:rsidR="00657F3B" w:rsidRPr="0001677B" w:rsidRDefault="00657F3B" w:rsidP="0001677B">
      <w:pPr>
        <w:widowControl w:val="0"/>
        <w:spacing w:after="0"/>
        <w:ind w:firstLine="709"/>
        <w:jc w:val="both"/>
        <w:rPr>
          <w:rFonts w:ascii="Times New Roman" w:hAnsi="Times New Roman" w:cs="Times New Roman"/>
          <w:sz w:val="28"/>
          <w:szCs w:val="28"/>
        </w:rPr>
      </w:pPr>
      <w:r w:rsidRPr="0001677B">
        <w:rPr>
          <w:rFonts w:ascii="Times New Roman" w:hAnsi="Times New Roman" w:cs="Times New Roman"/>
          <w:sz w:val="28"/>
          <w:szCs w:val="28"/>
        </w:rPr>
        <w:t xml:space="preserve">Отменено (изменено) судами 193 постановления, что составляет 34% от количества обжалованных постановлений и  1,2% от всех рассмотренных </w:t>
      </w:r>
      <w:r w:rsidRPr="0001677B">
        <w:rPr>
          <w:rFonts w:ascii="Times New Roman" w:hAnsi="Times New Roman" w:cs="Times New Roman"/>
          <w:sz w:val="28"/>
          <w:szCs w:val="28"/>
        </w:rPr>
        <w:lastRenderedPageBreak/>
        <w:t>дел в 2018 году. Причинами отмены постановлений комиссий судами указывались</w:t>
      </w:r>
      <w:r w:rsidR="00D0151C">
        <w:rPr>
          <w:rFonts w:ascii="Times New Roman" w:hAnsi="Times New Roman" w:cs="Times New Roman"/>
          <w:sz w:val="28"/>
          <w:szCs w:val="28"/>
        </w:rPr>
        <w:t>,</w:t>
      </w:r>
      <w:r w:rsidRPr="0001677B">
        <w:rPr>
          <w:rFonts w:ascii="Times New Roman" w:hAnsi="Times New Roman" w:cs="Times New Roman"/>
          <w:sz w:val="28"/>
          <w:szCs w:val="28"/>
        </w:rPr>
        <w:t xml:space="preserve"> в основном</w:t>
      </w:r>
      <w:r w:rsidR="00D0151C">
        <w:rPr>
          <w:rFonts w:ascii="Times New Roman" w:hAnsi="Times New Roman" w:cs="Times New Roman"/>
          <w:sz w:val="28"/>
          <w:szCs w:val="28"/>
        </w:rPr>
        <w:t>,</w:t>
      </w:r>
      <w:r w:rsidRPr="0001677B">
        <w:rPr>
          <w:rFonts w:ascii="Times New Roman" w:hAnsi="Times New Roman" w:cs="Times New Roman"/>
          <w:sz w:val="28"/>
          <w:szCs w:val="28"/>
        </w:rPr>
        <w:t xml:space="preserve"> малозначительность совершенного административного правонарушения и неверная квалификация совершенного правонарушения.</w:t>
      </w:r>
    </w:p>
    <w:p w:rsidR="00657F3B" w:rsidRPr="0001677B" w:rsidRDefault="00A505B8" w:rsidP="0001677B">
      <w:pPr>
        <w:widowControl w:val="0"/>
        <w:autoSpaceDE w:val="0"/>
        <w:autoSpaceDN w:val="0"/>
        <w:adjustRightInd w:val="0"/>
        <w:spacing w:after="0"/>
        <w:ind w:firstLine="709"/>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45280" behindDoc="0" locked="0" layoutInCell="0" allowOverlap="1" wp14:anchorId="61BF572A" wp14:editId="047FD9E0">
                <wp:simplePos x="0" y="0"/>
                <wp:positionH relativeFrom="margin">
                  <wp:posOffset>3921125</wp:posOffset>
                </wp:positionH>
                <wp:positionV relativeFrom="margin">
                  <wp:posOffset>953135</wp:posOffset>
                </wp:positionV>
                <wp:extent cx="2475230" cy="882015"/>
                <wp:effectExtent l="171450" t="171450" r="58420" b="51435"/>
                <wp:wrapSquare wrapText="bothSides"/>
                <wp:docPr id="2052"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230" cy="882015"/>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F0001A" w:rsidRDefault="00F0001A" w:rsidP="00F0001A">
                            <w:pPr>
                              <w:spacing w:after="0"/>
                              <w:jc w:val="right"/>
                              <w:rPr>
                                <w:rFonts w:ascii="Times New Roman" w:hAnsi="Times New Roman" w:cs="Times New Roman"/>
                                <w:b/>
                                <w:i/>
                                <w:iCs/>
                                <w:color w:val="808080" w:themeColor="background1" w:themeShade="80"/>
                                <w:sz w:val="24"/>
                              </w:rPr>
                            </w:pPr>
                            <w:r w:rsidRPr="007C45DB">
                              <w:rPr>
                                <w:rFonts w:ascii="Times New Roman" w:hAnsi="Times New Roman" w:cs="Times New Roman"/>
                                <w:b/>
                                <w:i/>
                                <w:iCs/>
                                <w:color w:val="808080" w:themeColor="background1" w:themeShade="80"/>
                                <w:sz w:val="24"/>
                              </w:rPr>
                              <w:t xml:space="preserve">В 2018  году </w:t>
                            </w:r>
                            <w:r w:rsidR="00A505B8">
                              <w:rPr>
                                <w:rFonts w:ascii="Times New Roman" w:hAnsi="Times New Roman" w:cs="Times New Roman"/>
                                <w:b/>
                                <w:i/>
                                <w:iCs/>
                                <w:color w:val="808080" w:themeColor="background1" w:themeShade="80"/>
                                <w:sz w:val="24"/>
                              </w:rPr>
                              <w:t>назначено штрафов на сумму более 32 млн. руб</w:t>
                            </w:r>
                            <w:r w:rsidR="006F7F62">
                              <w:rPr>
                                <w:rFonts w:ascii="Times New Roman" w:hAnsi="Times New Roman" w:cs="Times New Roman"/>
                                <w:b/>
                                <w:i/>
                                <w:iCs/>
                                <w:color w:val="808080" w:themeColor="background1" w:themeShade="80"/>
                                <w:sz w:val="24"/>
                              </w:rPr>
                              <w:t>лей</w:t>
                            </w:r>
                            <w:r w:rsidR="00A505B8">
                              <w:rPr>
                                <w:rFonts w:ascii="Times New Roman" w:hAnsi="Times New Roman" w:cs="Times New Roman"/>
                                <w:b/>
                                <w:i/>
                                <w:iCs/>
                                <w:color w:val="808080" w:themeColor="background1" w:themeShade="80"/>
                                <w:sz w:val="24"/>
                              </w:rPr>
                              <w:t xml:space="preserve"> </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61BF572A" id="_x0000_s1046" style="position:absolute;left:0;text-align:left;margin-left:308.75pt;margin-top:75.05pt;width:194.9pt;height:69.4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" o:allowincell="f" stroked="f">
                <v:shadow on="t" type="perspective" color="#4f81bd" origin="-.5,-.5" offset="-3pt,-3pt" matrix="58982f,,,58982f"/>
                <v:textbox inset=",,36pt,18pt">
                  <w:txbxContent>
                    <w:p w:rsidR="00F0001A" w:rsidRDefault="00F0001A" w:rsidP="00F0001A">
                      <w:pPr>
                        <w:spacing w:after="0"/>
                        <w:jc w:val="right"/>
                        <w:rPr>
                          <w:rFonts w:ascii="Times New Roman" w:hAnsi="Times New Roman" w:cs="Times New Roman"/>
                          <w:b/>
                          <w:i/>
                          <w:iCs/>
                          <w:color w:val="808080" w:themeColor="background1" w:themeShade="80"/>
                          <w:sz w:val="24"/>
                        </w:rPr>
                      </w:pPr>
                      <w:r w:rsidRPr="007C45DB">
                        <w:rPr>
                          <w:rFonts w:ascii="Times New Roman" w:hAnsi="Times New Roman" w:cs="Times New Roman"/>
                          <w:b/>
                          <w:i/>
                          <w:iCs/>
                          <w:color w:val="808080" w:themeColor="background1" w:themeShade="80"/>
                          <w:sz w:val="24"/>
                        </w:rPr>
                        <w:t xml:space="preserve">В 2018  году </w:t>
                      </w:r>
                      <w:r w:rsidR="00A505B8">
                        <w:rPr>
                          <w:rFonts w:ascii="Times New Roman" w:hAnsi="Times New Roman" w:cs="Times New Roman"/>
                          <w:b/>
                          <w:i/>
                          <w:iCs/>
                          <w:color w:val="808080" w:themeColor="background1" w:themeShade="80"/>
                          <w:sz w:val="24"/>
                        </w:rPr>
                        <w:t>назначено штрафов на сумму более 32 млн. руб</w:t>
                      </w:r>
                      <w:r w:rsidR="006F7F62">
                        <w:rPr>
                          <w:rFonts w:ascii="Times New Roman" w:hAnsi="Times New Roman" w:cs="Times New Roman"/>
                          <w:b/>
                          <w:i/>
                          <w:iCs/>
                          <w:color w:val="808080" w:themeColor="background1" w:themeShade="80"/>
                          <w:sz w:val="24"/>
                        </w:rPr>
                        <w:t>лей</w:t>
                      </w:r>
                      <w:r w:rsidR="00A505B8">
                        <w:rPr>
                          <w:rFonts w:ascii="Times New Roman" w:hAnsi="Times New Roman" w:cs="Times New Roman"/>
                          <w:b/>
                          <w:i/>
                          <w:iCs/>
                          <w:color w:val="808080" w:themeColor="background1" w:themeShade="80"/>
                          <w:sz w:val="24"/>
                        </w:rPr>
                        <w:t xml:space="preserve"> </w:t>
                      </w:r>
                    </w:p>
                  </w:txbxContent>
                </v:textbox>
                <w10:wrap type="square" anchorx="margin" anchory="margin"/>
              </v:roundrect>
            </w:pict>
          </mc:Fallback>
        </mc:AlternateContent>
      </w:r>
      <w:r w:rsidR="00657F3B" w:rsidRPr="0001677B">
        <w:rPr>
          <w:rFonts w:ascii="Times New Roman" w:hAnsi="Times New Roman" w:cs="Times New Roman"/>
          <w:sz w:val="28"/>
          <w:szCs w:val="28"/>
        </w:rPr>
        <w:t xml:space="preserve">В 2018 году административными комиссиями наложено штрафов на общую сумму 32 300 410 рублей, взыскано 20 082 784 рубля, взыскаемость штрафов составила 67% (в 2017 году - 62%). </w:t>
      </w:r>
    </w:p>
    <w:p w:rsidR="00657F3B" w:rsidRPr="0001677B" w:rsidRDefault="00657F3B" w:rsidP="0001677B">
      <w:pPr>
        <w:pStyle w:val="ConsPlusNormal"/>
        <w:widowControl w:val="0"/>
        <w:spacing w:line="276" w:lineRule="auto"/>
        <w:ind w:firstLine="709"/>
        <w:jc w:val="both"/>
        <w:rPr>
          <w:rFonts w:ascii="Times New Roman" w:hAnsi="Times New Roman" w:cs="Times New Roman"/>
          <w:sz w:val="28"/>
          <w:szCs w:val="28"/>
        </w:rPr>
      </w:pPr>
      <w:r w:rsidRPr="0001677B">
        <w:rPr>
          <w:rFonts w:ascii="Times New Roman" w:hAnsi="Times New Roman" w:cs="Times New Roman"/>
          <w:sz w:val="28"/>
          <w:szCs w:val="28"/>
        </w:rPr>
        <w:t>Лидерами по  взыскаемости штрафов  выступают: в городе Ижевске: комиссия при Администрации города (72%), Первомайского района (87%), среди городских округов: город Сарапул (74%), город Глазов (69%), среди сельских районов - Красногорский и Можгинский районы (100%),  Камбарский район (95%), Малопургинский район (94%),  Сарапульский и Юкаменский районы  (68%).</w:t>
      </w:r>
    </w:p>
    <w:p w:rsidR="00657F3B" w:rsidRPr="0001677B" w:rsidRDefault="00657F3B" w:rsidP="0001677B">
      <w:pPr>
        <w:widowControl w:val="0"/>
        <w:spacing w:after="0"/>
        <w:ind w:firstLine="709"/>
        <w:jc w:val="both"/>
        <w:rPr>
          <w:rFonts w:ascii="Times New Roman" w:hAnsi="Times New Roman" w:cs="Times New Roman"/>
          <w:sz w:val="28"/>
          <w:szCs w:val="28"/>
        </w:rPr>
      </w:pPr>
      <w:r w:rsidRPr="0001677B">
        <w:rPr>
          <w:rFonts w:ascii="Times New Roman" w:hAnsi="Times New Roman" w:cs="Times New Roman"/>
          <w:sz w:val="28"/>
          <w:szCs w:val="28"/>
        </w:rPr>
        <w:t>В 2018 году комиссиями республики за неуплату наложенного административного штрафа по  ч. 1 ст. 20.25 КоАП РФ в отношении неплательщиков составлено и направлено для принятия решения в суд 337 протоколов, что на 138 протоколов</w:t>
      </w:r>
      <w:r w:rsidR="008F61DB">
        <w:rPr>
          <w:rFonts w:ascii="Times New Roman" w:hAnsi="Times New Roman" w:cs="Times New Roman"/>
          <w:sz w:val="28"/>
          <w:szCs w:val="28"/>
        </w:rPr>
        <w:t xml:space="preserve"> (</w:t>
      </w:r>
      <w:r w:rsidRPr="0001677B">
        <w:rPr>
          <w:rFonts w:ascii="Times New Roman" w:hAnsi="Times New Roman" w:cs="Times New Roman"/>
          <w:sz w:val="28"/>
          <w:szCs w:val="28"/>
        </w:rPr>
        <w:t xml:space="preserve"> 69% </w:t>
      </w:r>
      <w:r w:rsidR="008F61DB">
        <w:rPr>
          <w:rFonts w:ascii="Times New Roman" w:hAnsi="Times New Roman" w:cs="Times New Roman"/>
          <w:sz w:val="28"/>
          <w:szCs w:val="28"/>
        </w:rPr>
        <w:t xml:space="preserve">) </w:t>
      </w:r>
      <w:r w:rsidRPr="0001677B">
        <w:rPr>
          <w:rFonts w:ascii="Times New Roman" w:hAnsi="Times New Roman" w:cs="Times New Roman"/>
          <w:sz w:val="28"/>
          <w:szCs w:val="28"/>
        </w:rPr>
        <w:t>больше чем в 2017 году (199), в том числе: 13 протоколов в отношении юридических лиц, 3 протокола в отношении</w:t>
      </w:r>
      <w:r w:rsidR="002238DC">
        <w:rPr>
          <w:rFonts w:ascii="Times New Roman" w:hAnsi="Times New Roman" w:cs="Times New Roman"/>
          <w:sz w:val="28"/>
          <w:szCs w:val="28"/>
        </w:rPr>
        <w:t xml:space="preserve"> должностных лиц и 321 протокол</w:t>
      </w:r>
      <w:r w:rsidRPr="0001677B">
        <w:rPr>
          <w:rFonts w:ascii="Times New Roman" w:hAnsi="Times New Roman" w:cs="Times New Roman"/>
          <w:sz w:val="28"/>
          <w:szCs w:val="28"/>
        </w:rPr>
        <w:t xml:space="preserve"> в отношении физических лиц. Из них комиссией города Сарапула - 128 протоколов (взыскаемость - 74%), Завьяловского района - 58 (взыскаемость 58%), города Можги - 53 (67%). </w:t>
      </w:r>
    </w:p>
    <w:p w:rsidR="00657F3B" w:rsidRPr="0001677B" w:rsidRDefault="00657F3B" w:rsidP="0001677B">
      <w:pPr>
        <w:widowControl w:val="0"/>
        <w:spacing w:after="0"/>
        <w:ind w:firstLine="709"/>
        <w:jc w:val="both"/>
        <w:rPr>
          <w:rFonts w:ascii="Times New Roman" w:hAnsi="Times New Roman" w:cs="Times New Roman"/>
          <w:sz w:val="28"/>
          <w:szCs w:val="28"/>
        </w:rPr>
      </w:pPr>
      <w:r w:rsidRPr="0001677B">
        <w:rPr>
          <w:rFonts w:ascii="Times New Roman" w:hAnsi="Times New Roman" w:cs="Times New Roman"/>
          <w:sz w:val="28"/>
          <w:szCs w:val="28"/>
        </w:rPr>
        <w:t xml:space="preserve">В 2018 году сотрудниками Управления оказана методическая и практическая помощь административным комиссиям республики: </w:t>
      </w:r>
    </w:p>
    <w:p w:rsidR="00657F3B" w:rsidRPr="0001677B" w:rsidRDefault="00657F3B" w:rsidP="0001677B">
      <w:pPr>
        <w:widowControl w:val="0"/>
        <w:spacing w:after="0"/>
        <w:ind w:firstLine="709"/>
        <w:jc w:val="both"/>
        <w:rPr>
          <w:rFonts w:ascii="Times New Roman" w:hAnsi="Times New Roman" w:cs="Times New Roman"/>
          <w:sz w:val="28"/>
          <w:szCs w:val="28"/>
        </w:rPr>
      </w:pPr>
      <w:r w:rsidRPr="0001677B">
        <w:rPr>
          <w:rFonts w:ascii="Times New Roman" w:hAnsi="Times New Roman" w:cs="Times New Roman"/>
          <w:sz w:val="28"/>
          <w:szCs w:val="28"/>
        </w:rPr>
        <w:t xml:space="preserve">- 28 февраля 2018 года проведен обучающий семинар с секретарями административных комиссий республики и сотрудниками, осуществляющими выгрузку информации о начисленных административных штрафах в Государственную информационную систему о государственных муниципальных платежах (ГИС ГМП), с участием представителей Министерства финансов, </w:t>
      </w:r>
    </w:p>
    <w:p w:rsidR="00657F3B" w:rsidRPr="0001677B" w:rsidRDefault="00657F3B" w:rsidP="0001677B">
      <w:pPr>
        <w:widowControl w:val="0"/>
        <w:spacing w:after="0"/>
        <w:ind w:firstLine="709"/>
        <w:jc w:val="both"/>
        <w:rPr>
          <w:rFonts w:ascii="Times New Roman" w:hAnsi="Times New Roman" w:cs="Times New Roman"/>
          <w:sz w:val="28"/>
          <w:szCs w:val="28"/>
        </w:rPr>
      </w:pPr>
      <w:r w:rsidRPr="0001677B">
        <w:rPr>
          <w:rFonts w:ascii="Times New Roman" w:hAnsi="Times New Roman" w:cs="Times New Roman"/>
          <w:sz w:val="28"/>
          <w:szCs w:val="28"/>
        </w:rPr>
        <w:t xml:space="preserve">- 4 декабря проведен семинар-совещание с председателями, секретарями административных комиссий, главными бухгалтерами муниципальных образований республики, где рассматривались итоги работы административных комиссий за 9 месяцев текущего года, вопросы финансирований деятельности административных комиссий, взаимодействия с другими ведомствами при применении норм административного </w:t>
      </w:r>
      <w:r w:rsidRPr="0001677B">
        <w:rPr>
          <w:rFonts w:ascii="Times New Roman" w:hAnsi="Times New Roman" w:cs="Times New Roman"/>
          <w:sz w:val="28"/>
          <w:szCs w:val="28"/>
        </w:rPr>
        <w:lastRenderedPageBreak/>
        <w:t>законодательства. Председатели и секретари административных комиссий, добившихся  высоких показателей в работе, награждены Благодарственными письмами Управления (7 человек);</w:t>
      </w:r>
    </w:p>
    <w:p w:rsidR="00657F3B" w:rsidRPr="0001677B" w:rsidRDefault="00657F3B" w:rsidP="0001677B">
      <w:pPr>
        <w:widowControl w:val="0"/>
        <w:autoSpaceDE w:val="0"/>
        <w:autoSpaceDN w:val="0"/>
        <w:adjustRightInd w:val="0"/>
        <w:spacing w:after="0"/>
        <w:ind w:firstLine="709"/>
        <w:jc w:val="both"/>
        <w:rPr>
          <w:rFonts w:ascii="Times New Roman" w:hAnsi="Times New Roman" w:cs="Times New Roman"/>
          <w:sz w:val="28"/>
          <w:szCs w:val="28"/>
        </w:rPr>
      </w:pPr>
      <w:r w:rsidRPr="0001677B">
        <w:rPr>
          <w:rFonts w:ascii="Times New Roman" w:hAnsi="Times New Roman" w:cs="Times New Roman"/>
          <w:sz w:val="28"/>
          <w:szCs w:val="28"/>
        </w:rPr>
        <w:t>- проведено 12 проверок деятельности административных комиссий, в том числе комиссий Первомайского и Устиновского районов города Ижевска,  городов Воткинск, Глазов, Можга, Балезинского, Воткинского, Завьяловского, Каракулинского, Увинского, Шарканского и Якшур-Бодьинского районов. Справки по результатам проверок с выводами и рекомендациями по дальнейшему совершенствованию деятельности административных комиссий, недопущению нарушений при применении норм административного законодательства направлены председателям соответствующих комиссий.</w:t>
      </w:r>
    </w:p>
    <w:p w:rsidR="00657F3B" w:rsidRPr="0001677B" w:rsidRDefault="00657F3B" w:rsidP="0001677B">
      <w:pPr>
        <w:widowControl w:val="0"/>
        <w:spacing w:after="0"/>
        <w:ind w:firstLine="709"/>
        <w:jc w:val="both"/>
        <w:rPr>
          <w:rFonts w:ascii="Times New Roman" w:hAnsi="Times New Roman" w:cs="Times New Roman"/>
          <w:sz w:val="28"/>
          <w:szCs w:val="28"/>
        </w:rPr>
      </w:pPr>
      <w:r w:rsidRPr="0001677B">
        <w:rPr>
          <w:rFonts w:ascii="Times New Roman" w:hAnsi="Times New Roman" w:cs="Times New Roman"/>
          <w:sz w:val="28"/>
          <w:szCs w:val="28"/>
        </w:rPr>
        <w:t>Для использования в работе административных комиссий республики разработаны и направлены:</w:t>
      </w:r>
    </w:p>
    <w:p w:rsidR="00657F3B" w:rsidRPr="0010735C" w:rsidRDefault="00657F3B" w:rsidP="0001677B">
      <w:pPr>
        <w:widowControl w:val="0"/>
        <w:spacing w:after="0"/>
        <w:ind w:firstLine="709"/>
        <w:jc w:val="both"/>
        <w:rPr>
          <w:rFonts w:ascii="Times New Roman" w:hAnsi="Times New Roman" w:cs="Times New Roman"/>
          <w:sz w:val="28"/>
          <w:szCs w:val="28"/>
          <w:lang w:eastAsia="ar-SA"/>
        </w:rPr>
      </w:pPr>
      <w:r w:rsidRPr="0001677B">
        <w:rPr>
          <w:rFonts w:ascii="Times New Roman" w:hAnsi="Times New Roman" w:cs="Times New Roman"/>
          <w:sz w:val="28"/>
          <w:szCs w:val="28"/>
        </w:rPr>
        <w:t xml:space="preserve">- информационное письмо  </w:t>
      </w:r>
      <w:r w:rsidRPr="0001677B">
        <w:rPr>
          <w:rFonts w:ascii="Times New Roman" w:hAnsi="Times New Roman" w:cs="Times New Roman"/>
          <w:sz w:val="28"/>
          <w:szCs w:val="28"/>
          <w:lang w:eastAsia="ar-SA"/>
        </w:rPr>
        <w:t>«О порядке хранения и уничтожения вещественных доказательств</w:t>
      </w:r>
      <w:r w:rsidRPr="0001677B">
        <w:rPr>
          <w:rFonts w:ascii="Times New Roman" w:hAnsi="Times New Roman" w:cs="Times New Roman"/>
          <w:sz w:val="28"/>
          <w:szCs w:val="28"/>
        </w:rPr>
        <w:t xml:space="preserve"> </w:t>
      </w:r>
      <w:r w:rsidRPr="0001677B">
        <w:rPr>
          <w:rFonts w:ascii="Times New Roman" w:hAnsi="Times New Roman" w:cs="Times New Roman"/>
          <w:sz w:val="28"/>
          <w:szCs w:val="28"/>
          <w:lang w:eastAsia="ar-SA"/>
        </w:rPr>
        <w:t xml:space="preserve">по делам об административных </w:t>
      </w:r>
      <w:r w:rsidRPr="0010735C">
        <w:rPr>
          <w:rFonts w:ascii="Times New Roman" w:hAnsi="Times New Roman" w:cs="Times New Roman"/>
          <w:sz w:val="28"/>
          <w:szCs w:val="28"/>
          <w:lang w:eastAsia="ar-SA"/>
        </w:rPr>
        <w:t>правонарушениях»;</w:t>
      </w:r>
    </w:p>
    <w:p w:rsidR="00657F3B" w:rsidRPr="0010735C" w:rsidRDefault="00657F3B" w:rsidP="0001677B">
      <w:pPr>
        <w:widowControl w:val="0"/>
        <w:spacing w:after="0"/>
        <w:ind w:firstLine="709"/>
        <w:jc w:val="both"/>
        <w:rPr>
          <w:rFonts w:ascii="Times New Roman" w:hAnsi="Times New Roman" w:cs="Times New Roman"/>
          <w:sz w:val="28"/>
          <w:szCs w:val="28"/>
        </w:rPr>
      </w:pPr>
      <w:r w:rsidRPr="0010735C">
        <w:rPr>
          <w:rFonts w:ascii="Times New Roman" w:hAnsi="Times New Roman" w:cs="Times New Roman"/>
          <w:sz w:val="28"/>
          <w:szCs w:val="28"/>
        </w:rPr>
        <w:t xml:space="preserve">- </w:t>
      </w:r>
      <w:r w:rsidR="006F7F62" w:rsidRPr="0010735C">
        <w:rPr>
          <w:rFonts w:ascii="Times New Roman" w:hAnsi="Times New Roman" w:cs="Times New Roman"/>
          <w:sz w:val="28"/>
          <w:szCs w:val="28"/>
        </w:rPr>
        <w:t xml:space="preserve">информационное письмо </w:t>
      </w:r>
      <w:r w:rsidRPr="0010735C">
        <w:rPr>
          <w:rFonts w:ascii="Times New Roman" w:hAnsi="Times New Roman" w:cs="Times New Roman"/>
          <w:sz w:val="28"/>
          <w:szCs w:val="28"/>
        </w:rPr>
        <w:t>о внесении изменений в Федеральный закон №176-ФЗ от 17 июля 1999 года «О почтовой связи»;</w:t>
      </w:r>
    </w:p>
    <w:p w:rsidR="00657F3B" w:rsidRPr="0010735C" w:rsidRDefault="00657F3B" w:rsidP="0001677B">
      <w:pPr>
        <w:widowControl w:val="0"/>
        <w:spacing w:after="0"/>
        <w:ind w:firstLine="709"/>
        <w:jc w:val="both"/>
        <w:rPr>
          <w:rFonts w:ascii="Times New Roman" w:hAnsi="Times New Roman" w:cs="Times New Roman"/>
          <w:sz w:val="28"/>
          <w:szCs w:val="28"/>
        </w:rPr>
      </w:pPr>
      <w:r w:rsidRPr="0010735C">
        <w:rPr>
          <w:rFonts w:ascii="Times New Roman" w:hAnsi="Times New Roman" w:cs="Times New Roman"/>
          <w:sz w:val="28"/>
          <w:szCs w:val="28"/>
        </w:rPr>
        <w:t xml:space="preserve">- </w:t>
      </w:r>
      <w:r w:rsidR="0010735C" w:rsidRPr="0010735C">
        <w:rPr>
          <w:rFonts w:ascii="Times New Roman" w:hAnsi="Times New Roman" w:cs="Times New Roman"/>
          <w:sz w:val="28"/>
          <w:szCs w:val="28"/>
        </w:rPr>
        <w:t xml:space="preserve">рекомендации </w:t>
      </w:r>
      <w:r w:rsidRPr="0010735C">
        <w:rPr>
          <w:rFonts w:ascii="Times New Roman" w:hAnsi="Times New Roman" w:cs="Times New Roman"/>
          <w:sz w:val="28"/>
          <w:szCs w:val="28"/>
        </w:rPr>
        <w:t>о  применении (составлении протокола) части 1 статьи 20.25 КоАП РФ членами административных комиссий;</w:t>
      </w:r>
    </w:p>
    <w:p w:rsidR="00657F3B" w:rsidRPr="0001677B" w:rsidRDefault="00657F3B" w:rsidP="0001677B">
      <w:pPr>
        <w:widowControl w:val="0"/>
        <w:spacing w:after="0"/>
        <w:ind w:firstLine="709"/>
        <w:jc w:val="both"/>
        <w:rPr>
          <w:rFonts w:ascii="Times New Roman" w:hAnsi="Times New Roman" w:cs="Times New Roman"/>
          <w:sz w:val="28"/>
          <w:szCs w:val="28"/>
        </w:rPr>
      </w:pPr>
      <w:r w:rsidRPr="0010735C">
        <w:rPr>
          <w:rFonts w:ascii="Times New Roman" w:hAnsi="Times New Roman" w:cs="Times New Roman"/>
          <w:sz w:val="28"/>
          <w:szCs w:val="28"/>
        </w:rPr>
        <w:t xml:space="preserve">- памятка и таблица основных процессуальных </w:t>
      </w:r>
      <w:r w:rsidRPr="0001677B">
        <w:rPr>
          <w:rFonts w:ascii="Times New Roman" w:hAnsi="Times New Roman" w:cs="Times New Roman"/>
          <w:sz w:val="28"/>
          <w:szCs w:val="28"/>
        </w:rPr>
        <w:t>сроков производства по делам об административных правонарушениях.</w:t>
      </w:r>
    </w:p>
    <w:p w:rsidR="0074086D" w:rsidRDefault="0074086D" w:rsidP="00F20174">
      <w:pPr>
        <w:widowControl w:val="0"/>
        <w:spacing w:after="0"/>
        <w:ind w:firstLine="709"/>
        <w:jc w:val="both"/>
        <w:rPr>
          <w:rFonts w:ascii="Times New Roman" w:hAnsi="Times New Roman" w:cs="Times New Roman"/>
          <w:sz w:val="28"/>
          <w:szCs w:val="28"/>
        </w:rPr>
      </w:pPr>
    </w:p>
    <w:p w:rsidR="0074086D" w:rsidRDefault="0074086D" w:rsidP="00F20174">
      <w:pPr>
        <w:widowControl w:val="0"/>
        <w:spacing w:after="0"/>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74086D" w:rsidRDefault="0010735C" w:rsidP="00F20174">
      <w:pPr>
        <w:widowControl w:val="0"/>
        <w:spacing w:after="0"/>
        <w:ind w:firstLine="709"/>
        <w:jc w:val="both"/>
        <w:rPr>
          <w:rFonts w:ascii="Times New Roman" w:hAnsi="Times New Roman" w:cs="Times New Roman"/>
          <w:sz w:val="28"/>
          <w:szCs w:val="28"/>
        </w:rPr>
      </w:pPr>
      <w:r>
        <w:rPr>
          <w:noProof/>
          <w:color w:val="000000"/>
          <w:lang w:eastAsia="ru-RU"/>
        </w:rPr>
        <w:lastRenderedPageBreak/>
        <mc:AlternateContent>
          <mc:Choice Requires="wps">
            <w:drawing>
              <wp:anchor distT="0" distB="0" distL="457200" distR="114300" simplePos="0" relativeHeight="251727872" behindDoc="0" locked="0" layoutInCell="0" allowOverlap="1" wp14:anchorId="778A0D78" wp14:editId="06339D1F">
                <wp:simplePos x="0" y="0"/>
                <wp:positionH relativeFrom="margin">
                  <wp:posOffset>40640</wp:posOffset>
                </wp:positionH>
                <wp:positionV relativeFrom="margin">
                  <wp:posOffset>-143510</wp:posOffset>
                </wp:positionV>
                <wp:extent cx="4441190" cy="1233170"/>
                <wp:effectExtent l="0" t="0" r="0" b="0"/>
                <wp:wrapSquare wrapText="bothSides"/>
                <wp:docPr id="30"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1190" cy="1233170"/>
                        </a:xfrm>
                        <a:prstGeom prst="rect">
                          <a:avLst/>
                        </a:prstGeom>
                        <a:noFill/>
                        <a:ln w="15875">
                          <a:noFill/>
                        </a:ln>
                        <a:extLst/>
                      </wps:spPr>
                      <wps:style>
                        <a:lnRef idx="0">
                          <a:scrgbClr r="0" g="0" b="0"/>
                        </a:lnRef>
                        <a:fillRef idx="1002">
                          <a:schemeClr val="lt2"/>
                        </a:fillRef>
                        <a:effectRef idx="0">
                          <a:scrgbClr r="0" g="0" b="0"/>
                        </a:effectRef>
                        <a:fontRef idx="major"/>
                      </wps:style>
                      <wps:txbx>
                        <w:txbxContent>
                          <w:p w:rsidR="000A165F" w:rsidRPr="00656AA9" w:rsidRDefault="000A165F" w:rsidP="0074086D">
                            <w:pPr>
                              <w:pStyle w:val="1"/>
                              <w:pBdr>
                                <w:left w:val="single" w:sz="48" w:space="13" w:color="D16349" w:themeColor="accent1"/>
                              </w:pBdr>
                              <w:spacing w:before="0" w:after="120"/>
                              <w:rPr>
                                <w:rFonts w:ascii="Times New Roman" w:hAnsi="Times New Roman" w:cs="Times New Roman"/>
                                <w:b w:val="0"/>
                                <w:bCs w:val="0"/>
                                <w:color w:val="C00000"/>
                                <w:sz w:val="36"/>
                              </w:rPr>
                            </w:pPr>
                            <w:r>
                              <w:rPr>
                                <w:rFonts w:ascii="Times New Roman" w:hAnsi="Times New Roman" w:cs="Times New Roman"/>
                                <w:bCs w:val="0"/>
                                <w:color w:val="C00000"/>
                                <w:sz w:val="36"/>
                              </w:rPr>
                              <w:t xml:space="preserve">Формирование списков кандидатов в присяжные заседатели </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778A0D78" id="_x0000_s1047" style="position:absolute;left:0;text-align:left;margin-left:3.2pt;margin-top:-11.3pt;width:349.7pt;height:97.1pt;z-index:251727872;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" o:allowincell="f" filled="f" stroked="f" strokeweight="1.25pt">
                <v:textbox inset=",7.2pt,,7.2pt">
                  <w:txbxContent>
                    <w:p w:rsidR="000A165F" w:rsidRPr="00656AA9" w:rsidRDefault="000A165F" w:rsidP="0074086D">
                      <w:pPr>
                        <w:pStyle w:val="1"/>
                        <w:pBdr>
                          <w:left w:val="single" w:sz="48" w:space="13" w:color="D16349" w:themeColor="accent1"/>
                        </w:pBdr>
                        <w:spacing w:before="0" w:after="120"/>
                        <w:rPr>
                          <w:rFonts w:ascii="Times New Roman" w:hAnsi="Times New Roman" w:cs="Times New Roman"/>
                          <w:b w:val="0"/>
                          <w:bCs w:val="0"/>
                          <w:color w:val="C00000"/>
                          <w:sz w:val="36"/>
                        </w:rPr>
                      </w:pPr>
                      <w:r>
                        <w:rPr>
                          <w:rFonts w:ascii="Times New Roman" w:hAnsi="Times New Roman" w:cs="Times New Roman"/>
                          <w:bCs w:val="0"/>
                          <w:color w:val="C00000"/>
                          <w:sz w:val="36"/>
                        </w:rPr>
                        <w:t xml:space="preserve">Формирование списков кандидатов в присяжные заседатели </w:t>
                      </w:r>
                    </w:p>
                  </w:txbxContent>
                </v:textbox>
                <w10:wrap type="square" anchorx="margin" anchory="margin"/>
              </v:rect>
            </w:pict>
          </mc:Fallback>
        </mc:AlternateContent>
      </w:r>
    </w:p>
    <w:p w:rsidR="0074086D" w:rsidRPr="0074086D" w:rsidRDefault="0074086D" w:rsidP="0074086D">
      <w:pPr>
        <w:rPr>
          <w:rFonts w:ascii="Times New Roman" w:hAnsi="Times New Roman" w:cs="Times New Roman"/>
          <w:sz w:val="28"/>
          <w:szCs w:val="28"/>
        </w:rPr>
      </w:pPr>
    </w:p>
    <w:p w:rsidR="000D2E49" w:rsidRDefault="000D2E49" w:rsidP="000D2E49">
      <w:pPr>
        <w:widowControl w:val="0"/>
        <w:shd w:val="clear" w:color="auto" w:fill="FFFFFF" w:themeFill="background1"/>
        <w:autoSpaceDE w:val="0"/>
        <w:autoSpaceDN w:val="0"/>
        <w:adjustRightInd w:val="0"/>
        <w:spacing w:after="0"/>
        <w:jc w:val="both"/>
        <w:rPr>
          <w:rFonts w:ascii="Times New Roman" w:hAnsi="Times New Roman" w:cs="Times New Roman"/>
          <w:sz w:val="28"/>
          <w:szCs w:val="28"/>
        </w:rPr>
      </w:pPr>
    </w:p>
    <w:p w:rsidR="000D2E49" w:rsidRDefault="000D2E49" w:rsidP="000D2E49">
      <w:pPr>
        <w:widowControl w:val="0"/>
        <w:shd w:val="clear" w:color="auto" w:fill="FFFFFF" w:themeFill="background1"/>
        <w:autoSpaceDE w:val="0"/>
        <w:autoSpaceDN w:val="0"/>
        <w:adjustRightInd w:val="0"/>
        <w:spacing w:after="0"/>
        <w:jc w:val="both"/>
        <w:rPr>
          <w:rFonts w:ascii="Times New Roman" w:hAnsi="Times New Roman" w:cs="Times New Roman"/>
          <w:sz w:val="28"/>
          <w:szCs w:val="28"/>
        </w:rPr>
      </w:pPr>
    </w:p>
    <w:p w:rsidR="000D2E49" w:rsidRDefault="000D2E49" w:rsidP="000D2E49">
      <w:pPr>
        <w:widowControl w:val="0"/>
        <w:shd w:val="clear" w:color="auto" w:fill="FFFFFF" w:themeFill="background1"/>
        <w:autoSpaceDE w:val="0"/>
        <w:autoSpaceDN w:val="0"/>
        <w:adjustRightInd w:val="0"/>
        <w:spacing w:after="0"/>
        <w:jc w:val="both"/>
        <w:rPr>
          <w:rFonts w:ascii="Times New Roman" w:hAnsi="Times New Roman" w:cs="Times New Roman"/>
          <w:sz w:val="28"/>
          <w:szCs w:val="28"/>
        </w:rPr>
      </w:pPr>
    </w:p>
    <w:p w:rsidR="000B6A41" w:rsidRPr="000D2E49" w:rsidRDefault="000B6A41" w:rsidP="000D2E49">
      <w:pPr>
        <w:widowControl w:val="0"/>
        <w:shd w:val="clear" w:color="auto" w:fill="FFFFFF" w:themeFill="background1"/>
        <w:autoSpaceDE w:val="0"/>
        <w:autoSpaceDN w:val="0"/>
        <w:adjustRightInd w:val="0"/>
        <w:spacing w:after="0"/>
        <w:ind w:firstLine="708"/>
        <w:jc w:val="both"/>
        <w:rPr>
          <w:rFonts w:ascii="Times New Roman" w:hAnsi="Times New Roman" w:cs="Times New Roman"/>
          <w:sz w:val="28"/>
          <w:szCs w:val="28"/>
        </w:rPr>
      </w:pPr>
      <w:r w:rsidRPr="000D2E49">
        <w:rPr>
          <w:rFonts w:ascii="Times New Roman" w:hAnsi="Times New Roman"/>
          <w:sz w:val="28"/>
          <w:szCs w:val="28"/>
        </w:rPr>
        <w:t xml:space="preserve">В 2018 году Управлением совместно с администрациями  муниципальных районов и городских округов составлены списки кандидатов в присяжные заседатели для районных и гарнизонных военных судов, Верховного Суда Удмуртской Республики на 2018-2022 годы. Всего в списки кандидатов включено 46 375 жителей Удмуртской Республики. Внесённые изменения в списки кандидатов в присяжные заседатели подписаны Главой </w:t>
      </w:r>
      <w:r w:rsidRPr="000D2E49">
        <w:rPr>
          <w:rFonts w:ascii="Times New Roman" w:hAnsi="Times New Roman" w:cs="Times New Roman"/>
          <w:sz w:val="28"/>
          <w:szCs w:val="28"/>
        </w:rPr>
        <w:t>Удмуртской Республики, скреплены печатью и опубликованы в средствах массовой информации соответствующего муниципального образования с указанием только фамилий, имен и отчеств кандидатов.</w:t>
      </w:r>
    </w:p>
    <w:p w:rsidR="00660349" w:rsidRPr="000D2E49" w:rsidRDefault="001973FC" w:rsidP="001973FC">
      <w:pPr>
        <w:widowControl w:val="0"/>
        <w:shd w:val="clear" w:color="auto" w:fill="FFFFFF" w:themeFill="background1"/>
        <w:autoSpaceDE w:val="0"/>
        <w:autoSpaceDN w:val="0"/>
        <w:adjustRightInd w:val="0"/>
        <w:spacing w:after="0"/>
        <w:ind w:firstLine="709"/>
        <w:jc w:val="both"/>
        <w:rPr>
          <w:rFonts w:ascii="Times New Roman" w:eastAsia="Calibri" w:hAnsi="Times New Roman" w:cs="Times New Roman"/>
          <w:sz w:val="28"/>
          <w:szCs w:val="28"/>
        </w:rPr>
      </w:pPr>
      <w:r w:rsidRPr="000D2E49">
        <w:rPr>
          <w:rFonts w:ascii="Times New Roman" w:hAnsi="Times New Roman" w:cs="Times New Roman"/>
          <w:sz w:val="28"/>
          <w:szCs w:val="28"/>
          <w:shd w:val="clear" w:color="auto" w:fill="FFFFFF" w:themeFill="background1"/>
        </w:rPr>
        <w:t>Выделена субвенция из федерального бюджета на формирование списков кандидатов в присяжные заседатели федеральных судов общей юрисдикции 3999,2 тыс. рублей.</w:t>
      </w:r>
    </w:p>
    <w:p w:rsidR="00811589" w:rsidRPr="000D2E49" w:rsidRDefault="00811589" w:rsidP="000D2E49">
      <w:pPr>
        <w:spacing w:after="0"/>
        <w:ind w:firstLine="709"/>
        <w:jc w:val="both"/>
        <w:rPr>
          <w:rFonts w:eastAsia="Calibri"/>
          <w:sz w:val="28"/>
          <w:szCs w:val="28"/>
        </w:rPr>
      </w:pPr>
      <w:r w:rsidRPr="000D2E49">
        <w:rPr>
          <w:rFonts w:ascii="Times New Roman" w:hAnsi="Times New Roman" w:cs="Times New Roman"/>
          <w:sz w:val="28"/>
          <w:szCs w:val="28"/>
        </w:rPr>
        <w:t>В соответствии с Планом контрольно-ревизионной работы Управления на 2018 год Управлением проведены проверки 17 муниципальных образований в Удмуртской Республике на предмет целевого и эффективного использования за период с 01 января 2016 года по 31 декабря 2017 года федеральной субвенции на составление (изменение, дополнение) списков кандидатов в присяжные заседатели федеральных судов общей юрисдикции в Российской Федерации и субвенции, выделенной из бюджета Удмуртской Республики, на финансовое обеспечение осуществления отдельных государственных полномочий по созданию и организации деятельности административных комиссий:</w:t>
      </w:r>
      <w:r w:rsidR="000D2E49" w:rsidRPr="000D2E49">
        <w:rPr>
          <w:rFonts w:ascii="Times New Roman" w:hAnsi="Times New Roman" w:cs="Times New Roman"/>
          <w:sz w:val="28"/>
          <w:szCs w:val="28"/>
        </w:rPr>
        <w:t xml:space="preserve"> </w:t>
      </w:r>
      <w:r w:rsidRPr="000D2E49">
        <w:rPr>
          <w:rFonts w:ascii="Times New Roman" w:hAnsi="Times New Roman" w:cs="Times New Roman"/>
          <w:sz w:val="28"/>
          <w:szCs w:val="28"/>
        </w:rPr>
        <w:t xml:space="preserve">Алнашский район; Вавожский район; Воткинский район; Сюмсинский район; </w:t>
      </w:r>
      <w:r w:rsidRPr="000D2E49">
        <w:rPr>
          <w:rFonts w:ascii="Times New Roman" w:eastAsia="Calibri" w:hAnsi="Times New Roman" w:cs="Times New Roman"/>
          <w:sz w:val="28"/>
          <w:szCs w:val="28"/>
        </w:rPr>
        <w:t>Юкаменский район; Красногорский район; Селтинский район; Камбарский район; Балезинский район; Город Можга; Кезский район; Каракулинский район; Дебесский район; Ярский район; Сарапульский район; Граховский район; Кизнерский район.</w:t>
      </w:r>
    </w:p>
    <w:p w:rsidR="00811589" w:rsidRPr="000D2E49" w:rsidRDefault="00811589" w:rsidP="00811589">
      <w:pPr>
        <w:spacing w:after="0"/>
        <w:ind w:firstLine="709"/>
        <w:jc w:val="both"/>
        <w:rPr>
          <w:rFonts w:ascii="Times New Roman" w:hAnsi="Times New Roman" w:cs="Times New Roman"/>
          <w:sz w:val="28"/>
          <w:szCs w:val="28"/>
        </w:rPr>
      </w:pPr>
      <w:r w:rsidRPr="000D2E49">
        <w:rPr>
          <w:rFonts w:ascii="Times New Roman" w:hAnsi="Times New Roman" w:cs="Times New Roman"/>
          <w:sz w:val="28"/>
          <w:szCs w:val="28"/>
        </w:rPr>
        <w:t>В результате проверок сверхнормативного, неэффективного и несанкционированного использования средств субвенций не установлено.</w:t>
      </w:r>
    </w:p>
    <w:p w:rsidR="000B6A41" w:rsidRPr="000D2E49" w:rsidRDefault="000B6A41" w:rsidP="00E52FE9">
      <w:pPr>
        <w:widowControl w:val="0"/>
        <w:spacing w:after="0"/>
        <w:ind w:firstLine="709"/>
        <w:jc w:val="both"/>
        <w:rPr>
          <w:rFonts w:ascii="Times New Roman" w:hAnsi="Times New Roman"/>
          <w:sz w:val="28"/>
          <w:szCs w:val="28"/>
        </w:rPr>
      </w:pPr>
      <w:r w:rsidRPr="000D2E49">
        <w:rPr>
          <w:rFonts w:ascii="Times New Roman" w:hAnsi="Times New Roman"/>
          <w:sz w:val="28"/>
          <w:szCs w:val="28"/>
        </w:rPr>
        <w:t>В настоящее время Управлением совместно с администрациями муниципальных образований и районов города Ижевска проводится ежегодная проверка списков кандидатов в присяжные заседатели.</w:t>
      </w:r>
    </w:p>
    <w:p w:rsidR="000D2E49" w:rsidRPr="00E170FE" w:rsidRDefault="000D2E49" w:rsidP="000D2E49">
      <w:pPr>
        <w:widowControl w:val="0"/>
        <w:spacing w:after="0"/>
        <w:jc w:val="center"/>
        <w:rPr>
          <w:rFonts w:ascii="Times New Roman" w:hAnsi="Times New Roman"/>
          <w:sz w:val="28"/>
          <w:szCs w:val="28"/>
        </w:rPr>
      </w:pPr>
      <w:r>
        <w:rPr>
          <w:rFonts w:ascii="Times New Roman" w:hAnsi="Times New Roman"/>
          <w:sz w:val="28"/>
          <w:szCs w:val="28"/>
        </w:rPr>
        <w:t>____________________</w:t>
      </w:r>
    </w:p>
    <w:sectPr w:rsidR="000D2E49" w:rsidRPr="00E170FE" w:rsidSect="00221523">
      <w:headerReference w:type="default" r:id="rId49"/>
      <w:footerReference w:type="default" r:id="rId50"/>
      <w:headerReference w:type="first" r:id="rId5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C12" w:rsidRDefault="008B1C12" w:rsidP="00B757ED">
      <w:pPr>
        <w:spacing w:after="0" w:line="240" w:lineRule="auto"/>
      </w:pPr>
      <w:r>
        <w:separator/>
      </w:r>
    </w:p>
  </w:endnote>
  <w:endnote w:type="continuationSeparator" w:id="0">
    <w:p w:rsidR="008B1C12" w:rsidRDefault="008B1C12" w:rsidP="00B75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668656"/>
      <w:docPartObj>
        <w:docPartGallery w:val="Page Numbers (Bottom of Page)"/>
        <w:docPartUnique/>
      </w:docPartObj>
    </w:sdtPr>
    <w:sdtEndPr/>
    <w:sdtContent>
      <w:p w:rsidR="000A165F" w:rsidRDefault="000A165F">
        <w:pPr>
          <w:pStyle w:val="a5"/>
        </w:pPr>
        <w:r>
          <w:rPr>
            <w:noProof/>
            <w:lang w:eastAsia="ru-RU"/>
          </w:rPr>
          <mc:AlternateContent>
            <mc:Choice Requires="wpg">
              <w:drawing>
                <wp:anchor distT="0" distB="0" distL="114300" distR="114300" simplePos="0" relativeHeight="251660288" behindDoc="0" locked="0" layoutInCell="1" allowOverlap="1" wp14:anchorId="12090044" wp14:editId="7E5BE6CC">
                  <wp:simplePos x="0" y="0"/>
                  <wp:positionH relativeFrom="page">
                    <wp:align>center</wp:align>
                  </wp:positionH>
                  <wp:positionV relativeFrom="bottomMargin">
                    <wp:align>center</wp:align>
                  </wp:positionV>
                  <wp:extent cx="7781925" cy="190500"/>
                  <wp:effectExtent l="9525" t="9525" r="9525" b="0"/>
                  <wp:wrapNone/>
                  <wp:docPr id="642"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65F" w:rsidRDefault="000A165F">
                                <w:pPr>
                                  <w:jc w:val="center"/>
                                </w:pPr>
                                <w:r>
                                  <w:fldChar w:fldCharType="begin"/>
                                </w:r>
                                <w:r>
                                  <w:instrText>PAGE    \* MERGEFORMAT</w:instrText>
                                </w:r>
                                <w:r>
                                  <w:fldChar w:fldCharType="separate"/>
                                </w:r>
                                <w:r w:rsidR="0098516A" w:rsidRPr="0098516A">
                                  <w:rPr>
                                    <w:noProof/>
                                    <w:color w:val="8C8C8C" w:themeColor="background1" w:themeShade="8C"/>
                                  </w:rPr>
                                  <w:t>12</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Группа 33" o:spid="_x0000_s1048" style="position:absolute;margin-left:0;margin-top:0;width:612.75pt;height:15pt;z-index:2516602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1049"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0A165F" w:rsidRDefault="000A165F">
                          <w:pPr>
                            <w:jc w:val="center"/>
                          </w:pPr>
                          <w:r>
                            <w:fldChar w:fldCharType="begin"/>
                          </w:r>
                          <w:r>
                            <w:instrText>PAGE    \* MERGEFORMAT</w:instrText>
                          </w:r>
                          <w:r>
                            <w:fldChar w:fldCharType="separate"/>
                          </w:r>
                          <w:r w:rsidR="0098516A" w:rsidRPr="0098516A">
                            <w:rPr>
                              <w:noProof/>
                              <w:color w:val="8C8C8C" w:themeColor="background1" w:themeShade="8C"/>
                            </w:rPr>
                            <w:t>12</w:t>
                          </w:r>
                          <w:r>
                            <w:rPr>
                              <w:color w:val="8C8C8C" w:themeColor="background1" w:themeShade="8C"/>
                            </w:rPr>
                            <w:fldChar w:fldCharType="end"/>
                          </w:r>
                        </w:p>
                      </w:txbxContent>
                    </v:textbox>
                  </v:shape>
                  <v:group id="Group 31" o:spid="_x0000_s105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1"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52"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C12" w:rsidRDefault="008B1C12" w:rsidP="00B757ED">
      <w:pPr>
        <w:spacing w:after="0" w:line="240" w:lineRule="auto"/>
      </w:pPr>
      <w:r>
        <w:separator/>
      </w:r>
    </w:p>
  </w:footnote>
  <w:footnote w:type="continuationSeparator" w:id="0">
    <w:p w:rsidR="008B1C12" w:rsidRDefault="008B1C12" w:rsidP="00B757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625" w:type="pct"/>
      <w:tblInd w:w="-1170"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222"/>
      <w:gridCol w:w="1561"/>
    </w:tblGrid>
    <w:tr w:rsidR="000A165F" w:rsidTr="00BB6082">
      <w:trPr>
        <w:trHeight w:val="497"/>
      </w:trPr>
      <w:tc>
        <w:tcPr>
          <w:tcW w:w="9222" w:type="dxa"/>
        </w:tcPr>
        <w:p w:rsidR="000A165F" w:rsidRDefault="000A165F" w:rsidP="00BB6082">
          <w:pPr>
            <w:pStyle w:val="a3"/>
            <w:jc w:val="center"/>
            <w:rPr>
              <w:rFonts w:ascii="Times New Roman" w:eastAsiaTheme="majorEastAsia" w:hAnsi="Times New Roman" w:cs="Times New Roman"/>
              <w:noProof/>
              <w:sz w:val="24"/>
              <w:szCs w:val="28"/>
              <w:lang w:eastAsia="ru-RU"/>
            </w:rPr>
          </w:pPr>
          <w:r w:rsidRPr="00BB6082">
            <w:rPr>
              <w:rFonts w:ascii="Times New Roman" w:eastAsiaTheme="majorEastAsia" w:hAnsi="Times New Roman" w:cs="Times New Roman"/>
              <w:noProof/>
              <w:sz w:val="24"/>
              <w:szCs w:val="28"/>
              <w:lang w:eastAsia="ru-RU"/>
            </w:rPr>
            <w:drawing>
              <wp:anchor distT="0" distB="0" distL="114300" distR="114300" simplePos="0" relativeHeight="251658240" behindDoc="1" locked="0" layoutInCell="1" allowOverlap="1" wp14:anchorId="72F0DA9C" wp14:editId="1CFF87CA">
                <wp:simplePos x="0" y="0"/>
                <wp:positionH relativeFrom="column">
                  <wp:posOffset>344170</wp:posOffset>
                </wp:positionH>
                <wp:positionV relativeFrom="paragraph">
                  <wp:posOffset>-108775</wp:posOffset>
                </wp:positionV>
                <wp:extent cx="440690" cy="43878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b_Udmurti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0690" cy="438785"/>
                        </a:xfrm>
                        <a:prstGeom prst="rect">
                          <a:avLst/>
                        </a:prstGeom>
                      </pic:spPr>
                    </pic:pic>
                  </a:graphicData>
                </a:graphic>
                <wp14:sizeRelH relativeFrom="page">
                  <wp14:pctWidth>0</wp14:pctWidth>
                </wp14:sizeRelH>
                <wp14:sizeRelV relativeFrom="page">
                  <wp14:pctHeight>0</wp14:pctHeight>
                </wp14:sizeRelV>
              </wp:anchor>
            </w:drawing>
          </w:r>
          <w:r w:rsidRPr="00BB6082">
            <w:rPr>
              <w:rFonts w:ascii="Times New Roman" w:eastAsiaTheme="majorEastAsia" w:hAnsi="Times New Roman" w:cs="Times New Roman"/>
              <w:noProof/>
              <w:sz w:val="24"/>
              <w:szCs w:val="28"/>
              <w:lang w:eastAsia="ru-RU"/>
            </w:rPr>
            <w:ptab w:relativeTo="margin" w:alignment="left" w:leader="none"/>
          </w:r>
          <w:r w:rsidRPr="00BB6082">
            <w:rPr>
              <w:rFonts w:ascii="Times New Roman" w:eastAsiaTheme="majorEastAsia" w:hAnsi="Times New Roman" w:cs="Times New Roman"/>
              <w:noProof/>
              <w:sz w:val="24"/>
              <w:szCs w:val="28"/>
              <w:lang w:eastAsia="ru-RU"/>
            </w:rPr>
            <w:t xml:space="preserve"> </w:t>
          </w:r>
          <w:r>
            <w:rPr>
              <w:rFonts w:ascii="Times New Roman" w:eastAsiaTheme="majorEastAsia" w:hAnsi="Times New Roman" w:cs="Times New Roman"/>
              <w:noProof/>
              <w:sz w:val="24"/>
              <w:szCs w:val="28"/>
              <w:lang w:eastAsia="ru-RU"/>
            </w:rPr>
            <w:t xml:space="preserve">                              </w:t>
          </w:r>
          <w:r w:rsidRPr="00BB6082">
            <w:rPr>
              <w:rFonts w:ascii="Times New Roman" w:eastAsiaTheme="majorEastAsia" w:hAnsi="Times New Roman" w:cs="Times New Roman"/>
              <w:noProof/>
              <w:sz w:val="24"/>
              <w:szCs w:val="28"/>
              <w:lang w:eastAsia="ru-RU"/>
            </w:rPr>
            <w:t xml:space="preserve">Управление по обеспечению деятельности мировых судей </w:t>
          </w:r>
        </w:p>
        <w:p w:rsidR="000A165F" w:rsidRPr="00BB6082" w:rsidRDefault="000A165F" w:rsidP="006F646D">
          <w:pPr>
            <w:pStyle w:val="a3"/>
            <w:jc w:val="right"/>
            <w:rPr>
              <w:rFonts w:ascii="Times New Roman" w:eastAsiaTheme="majorEastAsia" w:hAnsi="Times New Roman" w:cs="Times New Roman"/>
              <w:sz w:val="24"/>
              <w:szCs w:val="28"/>
            </w:rPr>
          </w:pPr>
          <w:r>
            <w:rPr>
              <w:rFonts w:ascii="Times New Roman" w:eastAsiaTheme="majorEastAsia" w:hAnsi="Times New Roman" w:cs="Times New Roman"/>
              <w:noProof/>
              <w:sz w:val="24"/>
              <w:szCs w:val="28"/>
              <w:lang w:eastAsia="ru-RU"/>
            </w:rPr>
            <w:t xml:space="preserve">          </w:t>
          </w:r>
          <w:r w:rsidRPr="00BB6082">
            <w:rPr>
              <w:rFonts w:ascii="Times New Roman" w:eastAsiaTheme="majorEastAsia" w:hAnsi="Times New Roman" w:cs="Times New Roman"/>
              <w:noProof/>
              <w:sz w:val="24"/>
              <w:szCs w:val="28"/>
              <w:lang w:eastAsia="ru-RU"/>
            </w:rPr>
            <w:t>Удмуртской</w:t>
          </w:r>
          <w:r>
            <w:rPr>
              <w:rFonts w:ascii="Times New Roman" w:eastAsiaTheme="majorEastAsia" w:hAnsi="Times New Roman" w:cs="Times New Roman"/>
              <w:noProof/>
              <w:sz w:val="24"/>
              <w:szCs w:val="28"/>
              <w:lang w:eastAsia="ru-RU"/>
            </w:rPr>
            <w:t xml:space="preserve"> </w:t>
          </w:r>
          <w:r w:rsidRPr="00BB6082">
            <w:rPr>
              <w:rFonts w:ascii="Times New Roman" w:eastAsiaTheme="majorEastAsia" w:hAnsi="Times New Roman" w:cs="Times New Roman"/>
              <w:noProof/>
              <w:sz w:val="24"/>
              <w:szCs w:val="28"/>
              <w:lang w:eastAsia="ru-RU"/>
            </w:rPr>
            <w:t>Рес</w:t>
          </w:r>
          <w:r>
            <w:rPr>
              <w:rFonts w:ascii="Times New Roman" w:eastAsiaTheme="majorEastAsia" w:hAnsi="Times New Roman" w:cs="Times New Roman"/>
              <w:noProof/>
              <w:sz w:val="24"/>
              <w:szCs w:val="28"/>
              <w:lang w:eastAsia="ru-RU"/>
            </w:rPr>
            <w:t>публики при Правительстве Удмур</w:t>
          </w:r>
          <w:r w:rsidRPr="00BB6082">
            <w:rPr>
              <w:rFonts w:ascii="Times New Roman" w:eastAsiaTheme="majorEastAsia" w:hAnsi="Times New Roman" w:cs="Times New Roman"/>
              <w:noProof/>
              <w:sz w:val="24"/>
              <w:szCs w:val="28"/>
              <w:lang w:eastAsia="ru-RU"/>
            </w:rPr>
            <w:t>т</w:t>
          </w:r>
          <w:r>
            <w:rPr>
              <w:rFonts w:ascii="Times New Roman" w:eastAsiaTheme="majorEastAsia" w:hAnsi="Times New Roman" w:cs="Times New Roman"/>
              <w:noProof/>
              <w:sz w:val="24"/>
              <w:szCs w:val="28"/>
              <w:lang w:eastAsia="ru-RU"/>
            </w:rPr>
            <w:t>с</w:t>
          </w:r>
          <w:r w:rsidRPr="00BB6082">
            <w:rPr>
              <w:rFonts w:ascii="Times New Roman" w:eastAsiaTheme="majorEastAsia" w:hAnsi="Times New Roman" w:cs="Times New Roman"/>
              <w:noProof/>
              <w:sz w:val="24"/>
              <w:szCs w:val="28"/>
              <w:lang w:eastAsia="ru-RU"/>
            </w:rPr>
            <w:t>кой Республики</w:t>
          </w:r>
        </w:p>
      </w:tc>
      <w:sdt>
        <w:sdtPr>
          <w:rPr>
            <w:rFonts w:ascii="Times New Roman" w:eastAsiaTheme="majorEastAsia" w:hAnsi="Times New Roman" w:cs="Times New Roman"/>
            <w:b/>
            <w:bCs/>
            <w:color w:val="D16349" w:themeColor="accent1"/>
            <w:sz w:val="24"/>
            <w:szCs w:val="36"/>
            <w14:shadow w14:blurRad="50800" w14:dist="38100" w14:dir="2700000" w14:sx="100000" w14:sy="100000" w14:kx="0" w14:ky="0" w14:algn="tl">
              <w14:srgbClr w14:val="000000">
                <w14:alpha w14:val="60000"/>
              </w14:srgbClr>
            </w14:shadow>
            <w14:numForm w14:val="oldStyle"/>
          </w:rPr>
          <w:alias w:val="Год"/>
          <w:id w:val="77761609"/>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tc>
            <w:tcPr>
              <w:tcW w:w="1561" w:type="dxa"/>
            </w:tcPr>
            <w:p w:rsidR="000A165F" w:rsidRPr="00BB6082" w:rsidRDefault="000A165F" w:rsidP="006F646D">
              <w:pPr>
                <w:pStyle w:val="a3"/>
                <w:rPr>
                  <w:rFonts w:asciiTheme="majorHAnsi" w:eastAsiaTheme="majorEastAsia" w:hAnsiTheme="majorHAnsi" w:cstheme="majorBidi"/>
                  <w:b/>
                  <w:bCs/>
                  <w:color w:val="D16349" w:themeColor="accent1"/>
                  <w:sz w:val="24"/>
                  <w:szCs w:val="36"/>
                  <w14:numForm w14:val="oldStyle"/>
                </w:rPr>
              </w:pPr>
              <w:r>
                <w:rPr>
                  <w:rFonts w:ascii="Times New Roman" w:eastAsiaTheme="majorEastAsia" w:hAnsi="Times New Roman" w:cs="Times New Roman"/>
                  <w:b/>
                  <w:bCs/>
                  <w:color w:val="D16349" w:themeColor="accent1"/>
                  <w:sz w:val="24"/>
                  <w:szCs w:val="36"/>
                  <w14:shadow w14:blurRad="50800" w14:dist="38100" w14:dir="2700000" w14:sx="100000" w14:sy="100000" w14:kx="0" w14:ky="0" w14:algn="tl">
                    <w14:srgbClr w14:val="000000">
                      <w14:alpha w14:val="60000"/>
                    </w14:srgbClr>
                  </w14:shadow>
                  <w14:numForm w14:val="oldStyle"/>
                </w:rPr>
                <w:t>Отчет за  2018 год</w:t>
              </w:r>
            </w:p>
          </w:tc>
        </w:sdtContent>
      </w:sdt>
    </w:tr>
  </w:tbl>
  <w:p w:rsidR="000A165F" w:rsidRDefault="000A165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587"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485"/>
      <w:gridCol w:w="1308"/>
    </w:tblGrid>
    <w:tr w:rsidR="000A165F" w:rsidRPr="001A5DB9" w:rsidTr="006F646D">
      <w:trPr>
        <w:trHeight w:val="288"/>
      </w:trPr>
      <w:tc>
        <w:tcPr>
          <w:tcW w:w="7486" w:type="dxa"/>
        </w:tcPr>
        <w:p w:rsidR="000A165F" w:rsidRDefault="000A165F" w:rsidP="00E65F33">
          <w:pPr>
            <w:pStyle w:val="a3"/>
            <w:jc w:val="center"/>
            <w:rPr>
              <w:rFonts w:ascii="Times New Roman" w:eastAsiaTheme="majorEastAsia" w:hAnsi="Times New Roman" w:cs="Times New Roman"/>
              <w:noProof/>
              <w:sz w:val="36"/>
              <w:szCs w:val="36"/>
              <w:lang w:eastAsia="ru-RU"/>
            </w:rPr>
          </w:pPr>
          <w:r w:rsidRPr="001A5DB9">
            <w:rPr>
              <w:rFonts w:ascii="Times New Roman" w:eastAsiaTheme="majorEastAsia" w:hAnsi="Times New Roman" w:cs="Times New Roman"/>
              <w:noProof/>
              <w:sz w:val="36"/>
              <w:szCs w:val="36"/>
              <w:lang w:eastAsia="ru-RU"/>
            </w:rPr>
            <w:ptab w:relativeTo="margin" w:alignment="left" w:leader="none"/>
          </w:r>
          <w:r w:rsidRPr="001A5DB9">
            <w:rPr>
              <w:rFonts w:ascii="Times New Roman" w:eastAsiaTheme="majorEastAsia" w:hAnsi="Times New Roman" w:cs="Times New Roman"/>
              <w:noProof/>
              <w:sz w:val="36"/>
              <w:szCs w:val="36"/>
              <w:lang w:eastAsia="ru-RU"/>
            </w:rPr>
            <w:t xml:space="preserve"> </w:t>
          </w:r>
          <w:r>
            <w:rPr>
              <w:rFonts w:ascii="Times New Roman" w:eastAsiaTheme="majorEastAsia" w:hAnsi="Times New Roman" w:cs="Times New Roman"/>
              <w:noProof/>
              <w:sz w:val="36"/>
              <w:szCs w:val="36"/>
              <w:lang w:eastAsia="ru-RU"/>
            </w:rPr>
            <w:t xml:space="preserve">   </w:t>
          </w:r>
        </w:p>
        <w:p w:rsidR="000A165F" w:rsidRDefault="000A165F" w:rsidP="00E11DB1">
          <w:pPr>
            <w:pStyle w:val="a3"/>
            <w:rPr>
              <w:rFonts w:ascii="Times New Roman" w:eastAsiaTheme="majorEastAsia" w:hAnsi="Times New Roman" w:cs="Times New Roman"/>
              <w:noProof/>
              <w:sz w:val="36"/>
              <w:szCs w:val="36"/>
              <w:lang w:eastAsia="ru-RU"/>
            </w:rPr>
          </w:pPr>
        </w:p>
        <w:p w:rsidR="000A165F" w:rsidRDefault="000A165F" w:rsidP="00E11DB1">
          <w:pPr>
            <w:pStyle w:val="a3"/>
            <w:jc w:val="center"/>
            <w:rPr>
              <w:rFonts w:ascii="Times New Roman" w:eastAsiaTheme="majorEastAsia" w:hAnsi="Times New Roman" w:cs="Times New Roman"/>
              <w:noProof/>
              <w:sz w:val="36"/>
              <w:szCs w:val="36"/>
              <w:lang w:eastAsia="ru-RU"/>
            </w:rPr>
          </w:pPr>
        </w:p>
        <w:p w:rsidR="000A165F" w:rsidRDefault="000A165F" w:rsidP="00E11DB1">
          <w:pPr>
            <w:pStyle w:val="a3"/>
            <w:jc w:val="center"/>
            <w:rPr>
              <w:rFonts w:ascii="Times New Roman" w:eastAsiaTheme="majorEastAsia" w:hAnsi="Times New Roman" w:cs="Times New Roman"/>
              <w:noProof/>
              <w:sz w:val="36"/>
              <w:szCs w:val="36"/>
              <w:lang w:eastAsia="ru-RU"/>
            </w:rPr>
          </w:pPr>
          <w:r w:rsidRPr="001A5DB9">
            <w:rPr>
              <w:rFonts w:ascii="Times New Roman" w:eastAsiaTheme="majorEastAsia" w:hAnsi="Times New Roman" w:cs="Times New Roman"/>
              <w:noProof/>
              <w:sz w:val="36"/>
              <w:szCs w:val="36"/>
              <w:lang w:eastAsia="ru-RU"/>
            </w:rPr>
            <w:drawing>
              <wp:anchor distT="0" distB="0" distL="114300" distR="114300" simplePos="0" relativeHeight="251664384" behindDoc="1" locked="0" layoutInCell="1" allowOverlap="1" wp14:anchorId="26B225DC" wp14:editId="1B63253E">
                <wp:simplePos x="1428750" y="381000"/>
                <wp:positionH relativeFrom="margin">
                  <wp:align>center</wp:align>
                </wp:positionH>
                <wp:positionV relativeFrom="margin">
                  <wp:align>top</wp:align>
                </wp:positionV>
                <wp:extent cx="701675" cy="698500"/>
                <wp:effectExtent l="0" t="0" r="3175" b="635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b_Udmurti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2483" cy="709404"/>
                        </a:xfrm>
                        <a:prstGeom prst="rect">
                          <a:avLst/>
                        </a:prstGeom>
                      </pic:spPr>
                    </pic:pic>
                  </a:graphicData>
                </a:graphic>
                <wp14:sizeRelH relativeFrom="page">
                  <wp14:pctWidth>0</wp14:pctWidth>
                </wp14:sizeRelH>
                <wp14:sizeRelV relativeFrom="page">
                  <wp14:pctHeight>0</wp14:pctHeight>
                </wp14:sizeRelV>
              </wp:anchor>
            </w:drawing>
          </w:r>
          <w:r w:rsidRPr="001A5DB9">
            <w:rPr>
              <w:rFonts w:ascii="Times New Roman" w:eastAsiaTheme="majorEastAsia" w:hAnsi="Times New Roman" w:cs="Times New Roman"/>
              <w:noProof/>
              <w:sz w:val="36"/>
              <w:szCs w:val="36"/>
              <w:lang w:eastAsia="ru-RU"/>
            </w:rPr>
            <w:t xml:space="preserve">Управление по обеспечению деятельности мировых судей </w:t>
          </w:r>
          <w:r>
            <w:rPr>
              <w:rFonts w:ascii="Times New Roman" w:eastAsiaTheme="majorEastAsia" w:hAnsi="Times New Roman" w:cs="Times New Roman"/>
              <w:noProof/>
              <w:sz w:val="36"/>
              <w:szCs w:val="36"/>
              <w:lang w:eastAsia="ru-RU"/>
            </w:rPr>
            <w:t xml:space="preserve"> </w:t>
          </w:r>
          <w:r w:rsidRPr="001A5DB9">
            <w:rPr>
              <w:rFonts w:ascii="Times New Roman" w:eastAsiaTheme="majorEastAsia" w:hAnsi="Times New Roman" w:cs="Times New Roman"/>
              <w:noProof/>
              <w:sz w:val="36"/>
              <w:szCs w:val="36"/>
              <w:lang w:eastAsia="ru-RU"/>
            </w:rPr>
            <w:t>Удмуртской Республики</w:t>
          </w:r>
        </w:p>
        <w:p w:rsidR="000A165F" w:rsidRPr="001A5DB9" w:rsidRDefault="000A165F" w:rsidP="00E11DB1">
          <w:pPr>
            <w:pStyle w:val="a3"/>
            <w:jc w:val="center"/>
            <w:rPr>
              <w:rFonts w:ascii="Times New Roman" w:eastAsiaTheme="majorEastAsia" w:hAnsi="Times New Roman" w:cs="Times New Roman"/>
              <w:sz w:val="36"/>
              <w:szCs w:val="36"/>
            </w:rPr>
          </w:pPr>
          <w:r>
            <w:rPr>
              <w:rFonts w:ascii="Times New Roman" w:eastAsiaTheme="majorEastAsia" w:hAnsi="Times New Roman" w:cs="Times New Roman"/>
              <w:noProof/>
              <w:sz w:val="36"/>
              <w:szCs w:val="36"/>
              <w:lang w:eastAsia="ru-RU"/>
            </w:rPr>
            <w:t>при Правительстве Удмуртс</w:t>
          </w:r>
          <w:r w:rsidRPr="001A5DB9">
            <w:rPr>
              <w:rFonts w:ascii="Times New Roman" w:eastAsiaTheme="majorEastAsia" w:hAnsi="Times New Roman" w:cs="Times New Roman"/>
              <w:noProof/>
              <w:sz w:val="36"/>
              <w:szCs w:val="36"/>
              <w:lang w:eastAsia="ru-RU"/>
            </w:rPr>
            <w:t>кой Республики</w:t>
          </w:r>
        </w:p>
      </w:tc>
      <w:tc>
        <w:tcPr>
          <w:tcW w:w="1308" w:type="dxa"/>
        </w:tcPr>
        <w:p w:rsidR="000A165F" w:rsidRPr="001A5DB9" w:rsidRDefault="000A165F" w:rsidP="00D72E5A">
          <w:pPr>
            <w:pStyle w:val="a3"/>
            <w:rPr>
              <w:rFonts w:ascii="Times New Roman" w:eastAsiaTheme="majorEastAsia" w:hAnsi="Times New Roman" w:cs="Times New Roman"/>
              <w:b/>
              <w:bCs/>
              <w:color w:val="D16349" w:themeColor="accent1"/>
              <w:sz w:val="36"/>
              <w:szCs w:val="36"/>
              <w14:numForm w14:val="oldStyle"/>
            </w:rPr>
          </w:pPr>
        </w:p>
      </w:tc>
    </w:tr>
  </w:tbl>
  <w:p w:rsidR="000A165F" w:rsidRPr="001A5DB9" w:rsidRDefault="000A165F">
    <w:pPr>
      <w:pStyle w:val="a3"/>
      <w:rPr>
        <w:rFonts w:ascii="Times New Roman" w:hAnsi="Times New Roman" w:cs="Times New Roman"/>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9"/>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9"/>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9"/>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9"/>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9"/>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9"/>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9"/>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9"/>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9"/>
        <w:w w:val="100"/>
        <w:position w:val="0"/>
        <w:sz w:val="24"/>
        <w:szCs w:val="24"/>
        <w:u w:val="none"/>
      </w:rPr>
    </w:lvl>
  </w:abstractNum>
  <w:abstractNum w:abstractNumId="1">
    <w:nsid w:val="00000003"/>
    <w:multiLevelType w:val="multilevel"/>
    <w:tmpl w:val="E0DABAD4"/>
    <w:lvl w:ilvl="0">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9"/>
        <w:w w:val="100"/>
        <w:position w:val="0"/>
        <w:sz w:val="24"/>
        <w:szCs w:val="24"/>
        <w:u w:val="none"/>
      </w:rPr>
    </w:lvl>
  </w:abstractNum>
  <w:abstractNum w:abstractNumId="2">
    <w:nsid w:val="25D51CED"/>
    <w:multiLevelType w:val="hybridMultilevel"/>
    <w:tmpl w:val="B2EA70AC"/>
    <w:lvl w:ilvl="0" w:tplc="258272F6">
      <w:start w:val="1"/>
      <w:numFmt w:val="decimal"/>
      <w:lvlText w:val="%1."/>
      <w:lvlJc w:val="left"/>
      <w:pPr>
        <w:ind w:left="1428" w:hanging="360"/>
      </w:pPr>
      <w:rPr>
        <w:rFonts w:hint="default"/>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33145079"/>
    <w:multiLevelType w:val="hybridMultilevel"/>
    <w:tmpl w:val="8B06FE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4FE2975"/>
    <w:multiLevelType w:val="hybridMultilevel"/>
    <w:tmpl w:val="F0DA8ABC"/>
    <w:lvl w:ilvl="0" w:tplc="496C4B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CD203F9"/>
    <w:multiLevelType w:val="hybridMultilevel"/>
    <w:tmpl w:val="361E6FB4"/>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6">
    <w:nsid w:val="4A2D6CCF"/>
    <w:multiLevelType w:val="hybridMultilevel"/>
    <w:tmpl w:val="3DC0680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
    <w:nsid w:val="5ECF6658"/>
    <w:multiLevelType w:val="hybridMultilevel"/>
    <w:tmpl w:val="0BEA5E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6A1571DD"/>
    <w:multiLevelType w:val="hybridMultilevel"/>
    <w:tmpl w:val="4B56BB2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769F0FE9"/>
    <w:multiLevelType w:val="hybridMultilevel"/>
    <w:tmpl w:val="393C31C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6"/>
  </w:num>
  <w:num w:numId="3">
    <w:abstractNumId w:val="7"/>
  </w:num>
  <w:num w:numId="4">
    <w:abstractNumId w:val="2"/>
  </w:num>
  <w:num w:numId="5">
    <w:abstractNumId w:val="0"/>
  </w:num>
  <w:num w:numId="6">
    <w:abstractNumId w:val="1"/>
  </w:num>
  <w:num w:numId="7">
    <w:abstractNumId w:val="4"/>
  </w:num>
  <w:num w:numId="8">
    <w:abstractNumId w:val="3"/>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7ED"/>
    <w:rsid w:val="0001677B"/>
    <w:rsid w:val="000602CA"/>
    <w:rsid w:val="00060A60"/>
    <w:rsid w:val="00066722"/>
    <w:rsid w:val="000A09FF"/>
    <w:rsid w:val="000A165F"/>
    <w:rsid w:val="000B6A41"/>
    <w:rsid w:val="000C166C"/>
    <w:rsid w:val="000C17CE"/>
    <w:rsid w:val="000D194D"/>
    <w:rsid w:val="000D2E49"/>
    <w:rsid w:val="000D30FA"/>
    <w:rsid w:val="000D408D"/>
    <w:rsid w:val="000D77B4"/>
    <w:rsid w:val="001060FF"/>
    <w:rsid w:val="0010735C"/>
    <w:rsid w:val="0012369A"/>
    <w:rsid w:val="00126035"/>
    <w:rsid w:val="001349D6"/>
    <w:rsid w:val="001365CA"/>
    <w:rsid w:val="00136CC6"/>
    <w:rsid w:val="00143706"/>
    <w:rsid w:val="001449DF"/>
    <w:rsid w:val="001466C6"/>
    <w:rsid w:val="001958A0"/>
    <w:rsid w:val="001973FC"/>
    <w:rsid w:val="001A1B37"/>
    <w:rsid w:val="001A1B3E"/>
    <w:rsid w:val="001A5DB9"/>
    <w:rsid w:val="001B3F82"/>
    <w:rsid w:val="001C3752"/>
    <w:rsid w:val="001D315B"/>
    <w:rsid w:val="00201515"/>
    <w:rsid w:val="00203710"/>
    <w:rsid w:val="00210030"/>
    <w:rsid w:val="00212AAF"/>
    <w:rsid w:val="00214B0F"/>
    <w:rsid w:val="00221523"/>
    <w:rsid w:val="00221AC0"/>
    <w:rsid w:val="002238DC"/>
    <w:rsid w:val="00236BDA"/>
    <w:rsid w:val="00265E5D"/>
    <w:rsid w:val="002664D5"/>
    <w:rsid w:val="0028059D"/>
    <w:rsid w:val="002A6174"/>
    <w:rsid w:val="002E58E3"/>
    <w:rsid w:val="00302CD1"/>
    <w:rsid w:val="0030437C"/>
    <w:rsid w:val="0031097E"/>
    <w:rsid w:val="003161C5"/>
    <w:rsid w:val="00320D73"/>
    <w:rsid w:val="00334DDF"/>
    <w:rsid w:val="00343870"/>
    <w:rsid w:val="00363CAC"/>
    <w:rsid w:val="00367501"/>
    <w:rsid w:val="003725E9"/>
    <w:rsid w:val="0039588B"/>
    <w:rsid w:val="003B3B4F"/>
    <w:rsid w:val="003B43E8"/>
    <w:rsid w:val="003C06F6"/>
    <w:rsid w:val="003C0C2E"/>
    <w:rsid w:val="003E124F"/>
    <w:rsid w:val="00401974"/>
    <w:rsid w:val="00402063"/>
    <w:rsid w:val="00412D41"/>
    <w:rsid w:val="0043320B"/>
    <w:rsid w:val="0044424F"/>
    <w:rsid w:val="004455D2"/>
    <w:rsid w:val="00474BD1"/>
    <w:rsid w:val="00475F91"/>
    <w:rsid w:val="004B00E2"/>
    <w:rsid w:val="004C7176"/>
    <w:rsid w:val="004D2111"/>
    <w:rsid w:val="004D4CDD"/>
    <w:rsid w:val="004D5C39"/>
    <w:rsid w:val="004E6182"/>
    <w:rsid w:val="004E7557"/>
    <w:rsid w:val="004E77A6"/>
    <w:rsid w:val="004F7EBB"/>
    <w:rsid w:val="00517062"/>
    <w:rsid w:val="00522167"/>
    <w:rsid w:val="005317B0"/>
    <w:rsid w:val="00535261"/>
    <w:rsid w:val="00590318"/>
    <w:rsid w:val="005914AD"/>
    <w:rsid w:val="005B7512"/>
    <w:rsid w:val="00601EA5"/>
    <w:rsid w:val="00636CCF"/>
    <w:rsid w:val="00646280"/>
    <w:rsid w:val="00653527"/>
    <w:rsid w:val="00656AA9"/>
    <w:rsid w:val="00657F3B"/>
    <w:rsid w:val="00660349"/>
    <w:rsid w:val="006607E2"/>
    <w:rsid w:val="00680576"/>
    <w:rsid w:val="0068435B"/>
    <w:rsid w:val="00691C07"/>
    <w:rsid w:val="006B0E15"/>
    <w:rsid w:val="006B5DBB"/>
    <w:rsid w:val="006B719C"/>
    <w:rsid w:val="006C3C4B"/>
    <w:rsid w:val="006C7C8C"/>
    <w:rsid w:val="006C7F4F"/>
    <w:rsid w:val="006E374C"/>
    <w:rsid w:val="006F0C12"/>
    <w:rsid w:val="006F3061"/>
    <w:rsid w:val="006F646D"/>
    <w:rsid w:val="006F7CA9"/>
    <w:rsid w:val="006F7F62"/>
    <w:rsid w:val="00700D67"/>
    <w:rsid w:val="0071297A"/>
    <w:rsid w:val="0071692E"/>
    <w:rsid w:val="007260B5"/>
    <w:rsid w:val="0074086D"/>
    <w:rsid w:val="007711A7"/>
    <w:rsid w:val="00786940"/>
    <w:rsid w:val="007B79BA"/>
    <w:rsid w:val="007C45DB"/>
    <w:rsid w:val="007F1FFE"/>
    <w:rsid w:val="007F63F7"/>
    <w:rsid w:val="00805015"/>
    <w:rsid w:val="00807A12"/>
    <w:rsid w:val="00811589"/>
    <w:rsid w:val="00833EBA"/>
    <w:rsid w:val="00835001"/>
    <w:rsid w:val="00852DAB"/>
    <w:rsid w:val="00856248"/>
    <w:rsid w:val="008562B4"/>
    <w:rsid w:val="008661B6"/>
    <w:rsid w:val="008665EC"/>
    <w:rsid w:val="00873B80"/>
    <w:rsid w:val="00877609"/>
    <w:rsid w:val="0088235E"/>
    <w:rsid w:val="008B1C12"/>
    <w:rsid w:val="008B3A3C"/>
    <w:rsid w:val="008D56DB"/>
    <w:rsid w:val="008F242A"/>
    <w:rsid w:val="008F556F"/>
    <w:rsid w:val="008F61DB"/>
    <w:rsid w:val="0091025B"/>
    <w:rsid w:val="00910447"/>
    <w:rsid w:val="009529FB"/>
    <w:rsid w:val="00971F0B"/>
    <w:rsid w:val="0098096D"/>
    <w:rsid w:val="00982539"/>
    <w:rsid w:val="0098516A"/>
    <w:rsid w:val="00997169"/>
    <w:rsid w:val="009A51C3"/>
    <w:rsid w:val="009B6F41"/>
    <w:rsid w:val="009C1966"/>
    <w:rsid w:val="009C3E55"/>
    <w:rsid w:val="009D1D7A"/>
    <w:rsid w:val="00A16264"/>
    <w:rsid w:val="00A33748"/>
    <w:rsid w:val="00A42D92"/>
    <w:rsid w:val="00A505B8"/>
    <w:rsid w:val="00A5208F"/>
    <w:rsid w:val="00A706AA"/>
    <w:rsid w:val="00A721D3"/>
    <w:rsid w:val="00A726F9"/>
    <w:rsid w:val="00A84EAD"/>
    <w:rsid w:val="00AA78FF"/>
    <w:rsid w:val="00AC5E81"/>
    <w:rsid w:val="00AD635A"/>
    <w:rsid w:val="00AE12E8"/>
    <w:rsid w:val="00AE7312"/>
    <w:rsid w:val="00B00B59"/>
    <w:rsid w:val="00B2006E"/>
    <w:rsid w:val="00B354EF"/>
    <w:rsid w:val="00B52951"/>
    <w:rsid w:val="00B6233B"/>
    <w:rsid w:val="00B6463A"/>
    <w:rsid w:val="00B66E00"/>
    <w:rsid w:val="00B757ED"/>
    <w:rsid w:val="00B84C20"/>
    <w:rsid w:val="00BB5C00"/>
    <w:rsid w:val="00BB6082"/>
    <w:rsid w:val="00BC1F72"/>
    <w:rsid w:val="00BD0742"/>
    <w:rsid w:val="00BD0A10"/>
    <w:rsid w:val="00BE6E52"/>
    <w:rsid w:val="00C5227D"/>
    <w:rsid w:val="00C56FDE"/>
    <w:rsid w:val="00C6564C"/>
    <w:rsid w:val="00C6634E"/>
    <w:rsid w:val="00C77AF7"/>
    <w:rsid w:val="00C85616"/>
    <w:rsid w:val="00C94358"/>
    <w:rsid w:val="00CA1562"/>
    <w:rsid w:val="00CB063D"/>
    <w:rsid w:val="00CD7DE0"/>
    <w:rsid w:val="00CE55BE"/>
    <w:rsid w:val="00D0151C"/>
    <w:rsid w:val="00D15A48"/>
    <w:rsid w:val="00D218FF"/>
    <w:rsid w:val="00D3233E"/>
    <w:rsid w:val="00D52373"/>
    <w:rsid w:val="00D5278C"/>
    <w:rsid w:val="00D72E5A"/>
    <w:rsid w:val="00D84AA8"/>
    <w:rsid w:val="00DB7884"/>
    <w:rsid w:val="00DB7A3C"/>
    <w:rsid w:val="00DC621E"/>
    <w:rsid w:val="00DD5D93"/>
    <w:rsid w:val="00DE68BA"/>
    <w:rsid w:val="00E11DB1"/>
    <w:rsid w:val="00E161C5"/>
    <w:rsid w:val="00E27113"/>
    <w:rsid w:val="00E33FAA"/>
    <w:rsid w:val="00E34F2F"/>
    <w:rsid w:val="00E35120"/>
    <w:rsid w:val="00E405F0"/>
    <w:rsid w:val="00E45824"/>
    <w:rsid w:val="00E52FE9"/>
    <w:rsid w:val="00E60395"/>
    <w:rsid w:val="00E6063B"/>
    <w:rsid w:val="00E65F33"/>
    <w:rsid w:val="00E847D4"/>
    <w:rsid w:val="00ED0BED"/>
    <w:rsid w:val="00ED79D2"/>
    <w:rsid w:val="00EE02BD"/>
    <w:rsid w:val="00EE1C85"/>
    <w:rsid w:val="00EE2C0A"/>
    <w:rsid w:val="00EF5ADF"/>
    <w:rsid w:val="00F0001A"/>
    <w:rsid w:val="00F10691"/>
    <w:rsid w:val="00F177D9"/>
    <w:rsid w:val="00F20174"/>
    <w:rsid w:val="00F21101"/>
    <w:rsid w:val="00F272A8"/>
    <w:rsid w:val="00F37A28"/>
    <w:rsid w:val="00F648FE"/>
    <w:rsid w:val="00F739DA"/>
    <w:rsid w:val="00FA2378"/>
    <w:rsid w:val="00FA4F72"/>
    <w:rsid w:val="00FA5749"/>
    <w:rsid w:val="00FB2DCA"/>
    <w:rsid w:val="00FE587B"/>
    <w:rsid w:val="00FF5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D41"/>
  </w:style>
  <w:style w:type="paragraph" w:styleId="1">
    <w:name w:val="heading 1"/>
    <w:basedOn w:val="a"/>
    <w:next w:val="a"/>
    <w:link w:val="10"/>
    <w:uiPriority w:val="9"/>
    <w:qFormat/>
    <w:rsid w:val="00601EA5"/>
    <w:pPr>
      <w:keepNext/>
      <w:keepLines/>
      <w:spacing w:before="480" w:after="0"/>
      <w:outlineLvl w:val="0"/>
    </w:pPr>
    <w:rPr>
      <w:rFonts w:asciiTheme="majorHAnsi" w:eastAsiaTheme="majorEastAsia" w:hAnsiTheme="majorHAnsi" w:cstheme="majorBidi"/>
      <w:b/>
      <w:bCs/>
      <w:color w:val="A8422A"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57E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757ED"/>
  </w:style>
  <w:style w:type="paragraph" w:styleId="a5">
    <w:name w:val="footer"/>
    <w:basedOn w:val="a"/>
    <w:link w:val="a6"/>
    <w:uiPriority w:val="99"/>
    <w:unhideWhenUsed/>
    <w:rsid w:val="00B757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757ED"/>
  </w:style>
  <w:style w:type="paragraph" w:styleId="a7">
    <w:name w:val="Balloon Text"/>
    <w:basedOn w:val="a"/>
    <w:link w:val="a8"/>
    <w:uiPriority w:val="99"/>
    <w:semiHidden/>
    <w:unhideWhenUsed/>
    <w:rsid w:val="00B757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757ED"/>
    <w:rPr>
      <w:rFonts w:ascii="Tahoma" w:hAnsi="Tahoma" w:cs="Tahoma"/>
      <w:sz w:val="16"/>
      <w:szCs w:val="16"/>
    </w:rPr>
  </w:style>
  <w:style w:type="paragraph" w:styleId="a9">
    <w:name w:val="No Spacing"/>
    <w:link w:val="aa"/>
    <w:uiPriority w:val="1"/>
    <w:qFormat/>
    <w:rsid w:val="00B757ED"/>
    <w:pPr>
      <w:spacing w:after="0" w:line="240" w:lineRule="auto"/>
    </w:pPr>
    <w:rPr>
      <w:rFonts w:eastAsiaTheme="minorEastAsia"/>
      <w:lang w:eastAsia="ru-RU"/>
    </w:rPr>
  </w:style>
  <w:style w:type="character" w:customStyle="1" w:styleId="aa">
    <w:name w:val="Без интервала Знак"/>
    <w:basedOn w:val="a0"/>
    <w:link w:val="a9"/>
    <w:uiPriority w:val="1"/>
    <w:rsid w:val="00B757ED"/>
    <w:rPr>
      <w:rFonts w:eastAsiaTheme="minorEastAsia"/>
      <w:lang w:eastAsia="ru-RU"/>
    </w:rPr>
  </w:style>
  <w:style w:type="paragraph" w:styleId="2">
    <w:name w:val="Quote"/>
    <w:basedOn w:val="a"/>
    <w:next w:val="a"/>
    <w:link w:val="20"/>
    <w:uiPriority w:val="29"/>
    <w:qFormat/>
    <w:rsid w:val="00601EA5"/>
    <w:rPr>
      <w:rFonts w:eastAsiaTheme="minorEastAsia"/>
      <w:i/>
      <w:iCs/>
      <w:color w:val="000000" w:themeColor="text1"/>
      <w:lang w:eastAsia="ru-RU"/>
    </w:rPr>
  </w:style>
  <w:style w:type="character" w:customStyle="1" w:styleId="20">
    <w:name w:val="Цитата 2 Знак"/>
    <w:basedOn w:val="a0"/>
    <w:link w:val="2"/>
    <w:uiPriority w:val="29"/>
    <w:rsid w:val="00601EA5"/>
    <w:rPr>
      <w:rFonts w:eastAsiaTheme="minorEastAsia"/>
      <w:i/>
      <w:iCs/>
      <w:color w:val="000000" w:themeColor="text1"/>
      <w:lang w:eastAsia="ru-RU"/>
    </w:rPr>
  </w:style>
  <w:style w:type="character" w:customStyle="1" w:styleId="10">
    <w:name w:val="Заголовок 1 Знак"/>
    <w:basedOn w:val="a0"/>
    <w:link w:val="1"/>
    <w:uiPriority w:val="9"/>
    <w:rsid w:val="00601EA5"/>
    <w:rPr>
      <w:rFonts w:asciiTheme="majorHAnsi" w:eastAsiaTheme="majorEastAsia" w:hAnsiTheme="majorHAnsi" w:cstheme="majorBidi"/>
      <w:b/>
      <w:bCs/>
      <w:color w:val="A8422A" w:themeColor="accent1" w:themeShade="BF"/>
      <w:sz w:val="28"/>
      <w:szCs w:val="28"/>
      <w:lang w:eastAsia="ru-RU"/>
    </w:rPr>
  </w:style>
  <w:style w:type="paragraph" w:customStyle="1" w:styleId="Standard">
    <w:name w:val="Standard"/>
    <w:rsid w:val="001A1B3E"/>
    <w:pPr>
      <w:suppressAutoHyphens/>
      <w:autoSpaceDN w:val="0"/>
      <w:spacing w:after="0" w:line="240" w:lineRule="auto"/>
    </w:pPr>
    <w:rPr>
      <w:rFonts w:ascii="Times New Roman" w:eastAsia="Times New Roman" w:hAnsi="Times New Roman" w:cs="Times New Roman"/>
      <w:kern w:val="3"/>
      <w:sz w:val="28"/>
      <w:szCs w:val="28"/>
      <w:lang w:eastAsia="zh-CN"/>
    </w:rPr>
  </w:style>
  <w:style w:type="paragraph" w:customStyle="1" w:styleId="Textbody">
    <w:name w:val="Text body"/>
    <w:basedOn w:val="Standard"/>
    <w:rsid w:val="001A1B3E"/>
    <w:pPr>
      <w:spacing w:after="120"/>
    </w:pPr>
  </w:style>
  <w:style w:type="paragraph" w:styleId="ab">
    <w:name w:val="List Paragraph"/>
    <w:basedOn w:val="a"/>
    <w:uiPriority w:val="34"/>
    <w:qFormat/>
    <w:rsid w:val="001A1B3E"/>
    <w:pPr>
      <w:spacing w:after="0" w:line="240" w:lineRule="auto"/>
      <w:ind w:left="708"/>
    </w:pPr>
    <w:rPr>
      <w:rFonts w:ascii="Times New Roman" w:eastAsia="Times New Roman" w:hAnsi="Times New Roman" w:cs="Times New Roman"/>
      <w:sz w:val="20"/>
      <w:szCs w:val="20"/>
      <w:lang w:eastAsia="ru-RU"/>
    </w:rPr>
  </w:style>
  <w:style w:type="paragraph" w:styleId="ac">
    <w:name w:val="Plain Text"/>
    <w:basedOn w:val="a"/>
    <w:link w:val="ad"/>
    <w:rsid w:val="001A1B3E"/>
    <w:pPr>
      <w:spacing w:after="0" w:line="240" w:lineRule="auto"/>
    </w:pPr>
    <w:rPr>
      <w:rFonts w:ascii="Consolas" w:eastAsia="Times New Roman" w:hAnsi="Consolas" w:cs="Times New Roman"/>
      <w:sz w:val="21"/>
      <w:szCs w:val="21"/>
      <w:lang w:val="x-none"/>
    </w:rPr>
  </w:style>
  <w:style w:type="character" w:customStyle="1" w:styleId="ad">
    <w:name w:val="Текст Знак"/>
    <w:basedOn w:val="a0"/>
    <w:link w:val="ac"/>
    <w:rsid w:val="001A1B3E"/>
    <w:rPr>
      <w:rFonts w:ascii="Consolas" w:eastAsia="Times New Roman" w:hAnsi="Consolas" w:cs="Times New Roman"/>
      <w:sz w:val="21"/>
      <w:szCs w:val="21"/>
      <w:lang w:val="x-none"/>
    </w:rPr>
  </w:style>
  <w:style w:type="table" w:styleId="2-1">
    <w:name w:val="Medium List 2 Accent 1"/>
    <w:basedOn w:val="a1"/>
    <w:uiPriority w:val="66"/>
    <w:rsid w:val="00F177D9"/>
    <w:pPr>
      <w:spacing w:after="0" w:line="240" w:lineRule="auto"/>
    </w:pPr>
    <w:rPr>
      <w:rFonts w:asciiTheme="majorHAnsi" w:eastAsiaTheme="majorEastAsia" w:hAnsiTheme="majorHAnsi" w:cstheme="majorBidi"/>
      <w:color w:val="000000" w:themeColor="text1"/>
      <w:lang w:eastAsia="ru-RU"/>
    </w:rPr>
    <w:tblPr>
      <w:tblStyleRowBandSize w:val="1"/>
      <w:tblStyleColBandSize w:val="1"/>
      <w:tblBorders>
        <w:top w:val="single" w:sz="8" w:space="0" w:color="D16349" w:themeColor="accent1"/>
        <w:left w:val="single" w:sz="8" w:space="0" w:color="D16349" w:themeColor="accent1"/>
        <w:bottom w:val="single" w:sz="8" w:space="0" w:color="D16349" w:themeColor="accent1"/>
        <w:right w:val="single" w:sz="8" w:space="0" w:color="D16349" w:themeColor="accent1"/>
      </w:tblBorders>
    </w:tblPr>
    <w:tblStylePr w:type="firstRow">
      <w:rPr>
        <w:sz w:val="24"/>
        <w:szCs w:val="24"/>
      </w:rPr>
      <w:tblPr/>
      <w:tcPr>
        <w:tcBorders>
          <w:top w:val="nil"/>
          <w:left w:val="nil"/>
          <w:bottom w:val="single" w:sz="24" w:space="0" w:color="D16349" w:themeColor="accent1"/>
          <w:right w:val="nil"/>
          <w:insideH w:val="nil"/>
          <w:insideV w:val="nil"/>
        </w:tcBorders>
        <w:shd w:val="clear" w:color="auto" w:fill="FFFFFF" w:themeFill="background1"/>
      </w:tcPr>
    </w:tblStylePr>
    <w:tblStylePr w:type="lastRow">
      <w:tblPr/>
      <w:tcPr>
        <w:tcBorders>
          <w:top w:val="single" w:sz="8" w:space="0" w:color="D1634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6349" w:themeColor="accent1"/>
          <w:insideH w:val="nil"/>
          <w:insideV w:val="nil"/>
        </w:tcBorders>
        <w:shd w:val="clear" w:color="auto" w:fill="FFFFFF" w:themeFill="background1"/>
      </w:tcPr>
    </w:tblStylePr>
    <w:tblStylePr w:type="lastCol">
      <w:tblPr/>
      <w:tcPr>
        <w:tcBorders>
          <w:top w:val="nil"/>
          <w:left w:val="single" w:sz="8" w:space="0" w:color="D163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top w:val="nil"/>
          <w:bottom w:val="nil"/>
          <w:insideH w:val="nil"/>
          <w:insideV w:val="nil"/>
        </w:tcBorders>
        <w:shd w:val="clear" w:color="auto" w:fill="F3D8D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w:basedOn w:val="a1"/>
    <w:uiPriority w:val="66"/>
    <w:rsid w:val="00E3512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List 1 Accent 6"/>
    <w:basedOn w:val="a1"/>
    <w:uiPriority w:val="65"/>
    <w:rsid w:val="00E35120"/>
    <w:pPr>
      <w:spacing w:after="0" w:line="240" w:lineRule="auto"/>
    </w:pPr>
    <w:rPr>
      <w:color w:val="000000" w:themeColor="text1"/>
    </w:rPr>
    <w:tblPr>
      <w:tblStyleRowBandSize w:val="1"/>
      <w:tblStyleColBandSize w:val="1"/>
      <w:tblBorders>
        <w:top w:val="single" w:sz="8" w:space="0" w:color="D19049" w:themeColor="accent6"/>
        <w:bottom w:val="single" w:sz="8" w:space="0" w:color="D19049" w:themeColor="accent6"/>
      </w:tblBorders>
    </w:tblPr>
    <w:tblStylePr w:type="firstRow">
      <w:rPr>
        <w:rFonts w:asciiTheme="majorHAnsi" w:eastAsiaTheme="majorEastAsia" w:hAnsiTheme="majorHAnsi" w:cstheme="majorBidi"/>
      </w:rPr>
      <w:tblPr/>
      <w:tcPr>
        <w:tcBorders>
          <w:top w:val="nil"/>
          <w:bottom w:val="single" w:sz="8" w:space="0" w:color="D19049" w:themeColor="accent6"/>
        </w:tcBorders>
      </w:tcPr>
    </w:tblStylePr>
    <w:tblStylePr w:type="lastRow">
      <w:rPr>
        <w:b/>
        <w:bCs/>
        <w:color w:val="646B86" w:themeColor="text2"/>
      </w:rPr>
      <w:tblPr/>
      <w:tcPr>
        <w:tcBorders>
          <w:top w:val="single" w:sz="8" w:space="0" w:color="D19049" w:themeColor="accent6"/>
          <w:bottom w:val="single" w:sz="8" w:space="0" w:color="D19049" w:themeColor="accent6"/>
        </w:tcBorders>
      </w:tcPr>
    </w:tblStylePr>
    <w:tblStylePr w:type="firstCol">
      <w:rPr>
        <w:b/>
        <w:bCs/>
      </w:rPr>
    </w:tblStylePr>
    <w:tblStylePr w:type="lastCol">
      <w:rPr>
        <w:b/>
        <w:bCs/>
      </w:rPr>
      <w:tblPr/>
      <w:tcPr>
        <w:tcBorders>
          <w:top w:val="single" w:sz="8" w:space="0" w:color="D19049" w:themeColor="accent6"/>
          <w:bottom w:val="single" w:sz="8" w:space="0" w:color="D19049" w:themeColor="accent6"/>
        </w:tcBorders>
      </w:tcPr>
    </w:tblStylePr>
    <w:tblStylePr w:type="band1Vert">
      <w:tblPr/>
      <w:tcPr>
        <w:shd w:val="clear" w:color="auto" w:fill="F3E3D2" w:themeFill="accent6" w:themeFillTint="3F"/>
      </w:tcPr>
    </w:tblStylePr>
    <w:tblStylePr w:type="band1Horz">
      <w:tblPr/>
      <w:tcPr>
        <w:shd w:val="clear" w:color="auto" w:fill="F3E3D2" w:themeFill="accent6" w:themeFillTint="3F"/>
      </w:tcPr>
    </w:tblStylePr>
  </w:style>
  <w:style w:type="table" w:styleId="-3">
    <w:name w:val="Light List Accent 3"/>
    <w:basedOn w:val="a1"/>
    <w:uiPriority w:val="61"/>
    <w:rsid w:val="00D15A48"/>
    <w:pPr>
      <w:spacing w:after="0" w:line="240" w:lineRule="auto"/>
    </w:pPr>
    <w:rPr>
      <w:rFonts w:eastAsiaTheme="minorEastAsia"/>
      <w:lang w:eastAsia="ru-RU"/>
    </w:rPr>
    <w:tblPr>
      <w:tblStyleRowBandSize w:val="1"/>
      <w:tblStyleColBandSize w:val="1"/>
      <w:tblBorders>
        <w:top w:val="single" w:sz="8" w:space="0" w:color="8CADAE" w:themeColor="accent3"/>
        <w:left w:val="single" w:sz="8" w:space="0" w:color="8CADAE" w:themeColor="accent3"/>
        <w:bottom w:val="single" w:sz="8" w:space="0" w:color="8CADAE" w:themeColor="accent3"/>
        <w:right w:val="single" w:sz="8" w:space="0" w:color="8CADAE" w:themeColor="accent3"/>
      </w:tblBorders>
    </w:tblPr>
    <w:tblStylePr w:type="firstRow">
      <w:pPr>
        <w:spacing w:before="0" w:after="0" w:line="240" w:lineRule="auto"/>
      </w:pPr>
      <w:rPr>
        <w:b/>
        <w:bCs/>
        <w:color w:val="FFFFFF" w:themeColor="background1"/>
      </w:rPr>
      <w:tblPr/>
      <w:tcPr>
        <w:shd w:val="clear" w:color="auto" w:fill="8CADAE" w:themeFill="accent3"/>
      </w:tcPr>
    </w:tblStylePr>
    <w:tblStylePr w:type="lastRow">
      <w:pPr>
        <w:spacing w:before="0" w:after="0" w:line="240" w:lineRule="auto"/>
      </w:pPr>
      <w:rPr>
        <w:b/>
        <w:bCs/>
      </w:rPr>
      <w:tblPr/>
      <w:tcPr>
        <w:tcBorders>
          <w:top w:val="double" w:sz="6" w:space="0" w:color="8CADAE" w:themeColor="accent3"/>
          <w:left w:val="single" w:sz="8" w:space="0" w:color="8CADAE" w:themeColor="accent3"/>
          <w:bottom w:val="single" w:sz="8" w:space="0" w:color="8CADAE" w:themeColor="accent3"/>
          <w:right w:val="single" w:sz="8" w:space="0" w:color="8CADAE" w:themeColor="accent3"/>
        </w:tcBorders>
      </w:tcPr>
    </w:tblStylePr>
    <w:tblStylePr w:type="firstCol">
      <w:rPr>
        <w:b/>
        <w:bCs/>
      </w:rPr>
    </w:tblStylePr>
    <w:tblStylePr w:type="lastCol">
      <w:rPr>
        <w:b/>
        <w:bCs/>
      </w:rPr>
    </w:tblStylePr>
    <w:tblStylePr w:type="band1Vert">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tblStylePr w:type="band1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style>
  <w:style w:type="paragraph" w:customStyle="1" w:styleId="ConsPlusNormal">
    <w:name w:val="ConsPlusNormal"/>
    <w:rsid w:val="00412D4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e">
    <w:name w:val="Основной текст_"/>
    <w:link w:val="22"/>
    <w:rsid w:val="00B354EF"/>
    <w:rPr>
      <w:rFonts w:eastAsia="Times New Roman"/>
      <w:sz w:val="28"/>
      <w:szCs w:val="28"/>
      <w:shd w:val="clear" w:color="auto" w:fill="FFFFFF"/>
    </w:rPr>
  </w:style>
  <w:style w:type="paragraph" w:customStyle="1" w:styleId="22">
    <w:name w:val="Основной текст2"/>
    <w:basedOn w:val="a"/>
    <w:link w:val="ae"/>
    <w:rsid w:val="00B354EF"/>
    <w:pPr>
      <w:widowControl w:val="0"/>
      <w:shd w:val="clear" w:color="auto" w:fill="FFFFFF"/>
      <w:spacing w:after="60" w:line="485" w:lineRule="exact"/>
      <w:ind w:hanging="460"/>
      <w:jc w:val="both"/>
    </w:pPr>
    <w:rPr>
      <w:rFonts w:eastAsia="Times New Roman"/>
      <w:sz w:val="28"/>
      <w:szCs w:val="28"/>
    </w:rPr>
  </w:style>
  <w:style w:type="character" w:customStyle="1" w:styleId="11">
    <w:name w:val="Основной текст Знак1"/>
    <w:link w:val="af"/>
    <w:uiPriority w:val="99"/>
    <w:rsid w:val="00B354EF"/>
    <w:rPr>
      <w:spacing w:val="9"/>
      <w:shd w:val="clear" w:color="auto" w:fill="FFFFFF"/>
    </w:rPr>
  </w:style>
  <w:style w:type="paragraph" w:styleId="af">
    <w:name w:val="Body Text"/>
    <w:basedOn w:val="a"/>
    <w:link w:val="11"/>
    <w:uiPriority w:val="99"/>
    <w:rsid w:val="00B354EF"/>
    <w:pPr>
      <w:widowControl w:val="0"/>
      <w:shd w:val="clear" w:color="auto" w:fill="FFFFFF"/>
      <w:spacing w:before="300" w:after="0" w:line="312" w:lineRule="exact"/>
      <w:ind w:hanging="400"/>
    </w:pPr>
    <w:rPr>
      <w:spacing w:val="9"/>
    </w:rPr>
  </w:style>
  <w:style w:type="character" w:customStyle="1" w:styleId="af0">
    <w:name w:val="Основной текст Знак"/>
    <w:basedOn w:val="a0"/>
    <w:uiPriority w:val="99"/>
    <w:semiHidden/>
    <w:rsid w:val="00B354EF"/>
  </w:style>
  <w:style w:type="character" w:customStyle="1" w:styleId="12">
    <w:name w:val="Основной текст + 12"/>
    <w:aliases w:val="5 pt5,Интервал 0 pt6"/>
    <w:uiPriority w:val="99"/>
    <w:rsid w:val="00B354EF"/>
    <w:rPr>
      <w:rFonts w:ascii="Times New Roman" w:hAnsi="Times New Roman" w:cs="Times New Roman"/>
      <w:spacing w:val="4"/>
      <w:sz w:val="25"/>
      <w:szCs w:val="25"/>
      <w:u w:val="none"/>
      <w:shd w:val="clear" w:color="auto" w:fill="FFFFFF"/>
    </w:rPr>
  </w:style>
  <w:style w:type="paragraph" w:styleId="af1">
    <w:name w:val="Normal (Web)"/>
    <w:basedOn w:val="a"/>
    <w:uiPriority w:val="99"/>
    <w:semiHidden/>
    <w:unhideWhenUsed/>
    <w:rsid w:val="009A51C3"/>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D41"/>
  </w:style>
  <w:style w:type="paragraph" w:styleId="1">
    <w:name w:val="heading 1"/>
    <w:basedOn w:val="a"/>
    <w:next w:val="a"/>
    <w:link w:val="10"/>
    <w:uiPriority w:val="9"/>
    <w:qFormat/>
    <w:rsid w:val="00601EA5"/>
    <w:pPr>
      <w:keepNext/>
      <w:keepLines/>
      <w:spacing w:before="480" w:after="0"/>
      <w:outlineLvl w:val="0"/>
    </w:pPr>
    <w:rPr>
      <w:rFonts w:asciiTheme="majorHAnsi" w:eastAsiaTheme="majorEastAsia" w:hAnsiTheme="majorHAnsi" w:cstheme="majorBidi"/>
      <w:b/>
      <w:bCs/>
      <w:color w:val="A8422A"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57E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757ED"/>
  </w:style>
  <w:style w:type="paragraph" w:styleId="a5">
    <w:name w:val="footer"/>
    <w:basedOn w:val="a"/>
    <w:link w:val="a6"/>
    <w:uiPriority w:val="99"/>
    <w:unhideWhenUsed/>
    <w:rsid w:val="00B757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757ED"/>
  </w:style>
  <w:style w:type="paragraph" w:styleId="a7">
    <w:name w:val="Balloon Text"/>
    <w:basedOn w:val="a"/>
    <w:link w:val="a8"/>
    <w:uiPriority w:val="99"/>
    <w:semiHidden/>
    <w:unhideWhenUsed/>
    <w:rsid w:val="00B757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757ED"/>
    <w:rPr>
      <w:rFonts w:ascii="Tahoma" w:hAnsi="Tahoma" w:cs="Tahoma"/>
      <w:sz w:val="16"/>
      <w:szCs w:val="16"/>
    </w:rPr>
  </w:style>
  <w:style w:type="paragraph" w:styleId="a9">
    <w:name w:val="No Spacing"/>
    <w:link w:val="aa"/>
    <w:uiPriority w:val="1"/>
    <w:qFormat/>
    <w:rsid w:val="00B757ED"/>
    <w:pPr>
      <w:spacing w:after="0" w:line="240" w:lineRule="auto"/>
    </w:pPr>
    <w:rPr>
      <w:rFonts w:eastAsiaTheme="minorEastAsia"/>
      <w:lang w:eastAsia="ru-RU"/>
    </w:rPr>
  </w:style>
  <w:style w:type="character" w:customStyle="1" w:styleId="aa">
    <w:name w:val="Без интервала Знак"/>
    <w:basedOn w:val="a0"/>
    <w:link w:val="a9"/>
    <w:uiPriority w:val="1"/>
    <w:rsid w:val="00B757ED"/>
    <w:rPr>
      <w:rFonts w:eastAsiaTheme="minorEastAsia"/>
      <w:lang w:eastAsia="ru-RU"/>
    </w:rPr>
  </w:style>
  <w:style w:type="paragraph" w:styleId="2">
    <w:name w:val="Quote"/>
    <w:basedOn w:val="a"/>
    <w:next w:val="a"/>
    <w:link w:val="20"/>
    <w:uiPriority w:val="29"/>
    <w:qFormat/>
    <w:rsid w:val="00601EA5"/>
    <w:rPr>
      <w:rFonts w:eastAsiaTheme="minorEastAsia"/>
      <w:i/>
      <w:iCs/>
      <w:color w:val="000000" w:themeColor="text1"/>
      <w:lang w:eastAsia="ru-RU"/>
    </w:rPr>
  </w:style>
  <w:style w:type="character" w:customStyle="1" w:styleId="20">
    <w:name w:val="Цитата 2 Знак"/>
    <w:basedOn w:val="a0"/>
    <w:link w:val="2"/>
    <w:uiPriority w:val="29"/>
    <w:rsid w:val="00601EA5"/>
    <w:rPr>
      <w:rFonts w:eastAsiaTheme="minorEastAsia"/>
      <w:i/>
      <w:iCs/>
      <w:color w:val="000000" w:themeColor="text1"/>
      <w:lang w:eastAsia="ru-RU"/>
    </w:rPr>
  </w:style>
  <w:style w:type="character" w:customStyle="1" w:styleId="10">
    <w:name w:val="Заголовок 1 Знак"/>
    <w:basedOn w:val="a0"/>
    <w:link w:val="1"/>
    <w:uiPriority w:val="9"/>
    <w:rsid w:val="00601EA5"/>
    <w:rPr>
      <w:rFonts w:asciiTheme="majorHAnsi" w:eastAsiaTheme="majorEastAsia" w:hAnsiTheme="majorHAnsi" w:cstheme="majorBidi"/>
      <w:b/>
      <w:bCs/>
      <w:color w:val="A8422A" w:themeColor="accent1" w:themeShade="BF"/>
      <w:sz w:val="28"/>
      <w:szCs w:val="28"/>
      <w:lang w:eastAsia="ru-RU"/>
    </w:rPr>
  </w:style>
  <w:style w:type="paragraph" w:customStyle="1" w:styleId="Standard">
    <w:name w:val="Standard"/>
    <w:rsid w:val="001A1B3E"/>
    <w:pPr>
      <w:suppressAutoHyphens/>
      <w:autoSpaceDN w:val="0"/>
      <w:spacing w:after="0" w:line="240" w:lineRule="auto"/>
    </w:pPr>
    <w:rPr>
      <w:rFonts w:ascii="Times New Roman" w:eastAsia="Times New Roman" w:hAnsi="Times New Roman" w:cs="Times New Roman"/>
      <w:kern w:val="3"/>
      <w:sz w:val="28"/>
      <w:szCs w:val="28"/>
      <w:lang w:eastAsia="zh-CN"/>
    </w:rPr>
  </w:style>
  <w:style w:type="paragraph" w:customStyle="1" w:styleId="Textbody">
    <w:name w:val="Text body"/>
    <w:basedOn w:val="Standard"/>
    <w:rsid w:val="001A1B3E"/>
    <w:pPr>
      <w:spacing w:after="120"/>
    </w:pPr>
  </w:style>
  <w:style w:type="paragraph" w:styleId="ab">
    <w:name w:val="List Paragraph"/>
    <w:basedOn w:val="a"/>
    <w:uiPriority w:val="34"/>
    <w:qFormat/>
    <w:rsid w:val="001A1B3E"/>
    <w:pPr>
      <w:spacing w:after="0" w:line="240" w:lineRule="auto"/>
      <w:ind w:left="708"/>
    </w:pPr>
    <w:rPr>
      <w:rFonts w:ascii="Times New Roman" w:eastAsia="Times New Roman" w:hAnsi="Times New Roman" w:cs="Times New Roman"/>
      <w:sz w:val="20"/>
      <w:szCs w:val="20"/>
      <w:lang w:eastAsia="ru-RU"/>
    </w:rPr>
  </w:style>
  <w:style w:type="paragraph" w:styleId="ac">
    <w:name w:val="Plain Text"/>
    <w:basedOn w:val="a"/>
    <w:link w:val="ad"/>
    <w:rsid w:val="001A1B3E"/>
    <w:pPr>
      <w:spacing w:after="0" w:line="240" w:lineRule="auto"/>
    </w:pPr>
    <w:rPr>
      <w:rFonts w:ascii="Consolas" w:eastAsia="Times New Roman" w:hAnsi="Consolas" w:cs="Times New Roman"/>
      <w:sz w:val="21"/>
      <w:szCs w:val="21"/>
      <w:lang w:val="x-none"/>
    </w:rPr>
  </w:style>
  <w:style w:type="character" w:customStyle="1" w:styleId="ad">
    <w:name w:val="Текст Знак"/>
    <w:basedOn w:val="a0"/>
    <w:link w:val="ac"/>
    <w:rsid w:val="001A1B3E"/>
    <w:rPr>
      <w:rFonts w:ascii="Consolas" w:eastAsia="Times New Roman" w:hAnsi="Consolas" w:cs="Times New Roman"/>
      <w:sz w:val="21"/>
      <w:szCs w:val="21"/>
      <w:lang w:val="x-none"/>
    </w:rPr>
  </w:style>
  <w:style w:type="table" w:styleId="2-1">
    <w:name w:val="Medium List 2 Accent 1"/>
    <w:basedOn w:val="a1"/>
    <w:uiPriority w:val="66"/>
    <w:rsid w:val="00F177D9"/>
    <w:pPr>
      <w:spacing w:after="0" w:line="240" w:lineRule="auto"/>
    </w:pPr>
    <w:rPr>
      <w:rFonts w:asciiTheme="majorHAnsi" w:eastAsiaTheme="majorEastAsia" w:hAnsiTheme="majorHAnsi" w:cstheme="majorBidi"/>
      <w:color w:val="000000" w:themeColor="text1"/>
      <w:lang w:eastAsia="ru-RU"/>
    </w:rPr>
    <w:tblPr>
      <w:tblStyleRowBandSize w:val="1"/>
      <w:tblStyleColBandSize w:val="1"/>
      <w:tblBorders>
        <w:top w:val="single" w:sz="8" w:space="0" w:color="D16349" w:themeColor="accent1"/>
        <w:left w:val="single" w:sz="8" w:space="0" w:color="D16349" w:themeColor="accent1"/>
        <w:bottom w:val="single" w:sz="8" w:space="0" w:color="D16349" w:themeColor="accent1"/>
        <w:right w:val="single" w:sz="8" w:space="0" w:color="D16349" w:themeColor="accent1"/>
      </w:tblBorders>
    </w:tblPr>
    <w:tblStylePr w:type="firstRow">
      <w:rPr>
        <w:sz w:val="24"/>
        <w:szCs w:val="24"/>
      </w:rPr>
      <w:tblPr/>
      <w:tcPr>
        <w:tcBorders>
          <w:top w:val="nil"/>
          <w:left w:val="nil"/>
          <w:bottom w:val="single" w:sz="24" w:space="0" w:color="D16349" w:themeColor="accent1"/>
          <w:right w:val="nil"/>
          <w:insideH w:val="nil"/>
          <w:insideV w:val="nil"/>
        </w:tcBorders>
        <w:shd w:val="clear" w:color="auto" w:fill="FFFFFF" w:themeFill="background1"/>
      </w:tcPr>
    </w:tblStylePr>
    <w:tblStylePr w:type="lastRow">
      <w:tblPr/>
      <w:tcPr>
        <w:tcBorders>
          <w:top w:val="single" w:sz="8" w:space="0" w:color="D1634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6349" w:themeColor="accent1"/>
          <w:insideH w:val="nil"/>
          <w:insideV w:val="nil"/>
        </w:tcBorders>
        <w:shd w:val="clear" w:color="auto" w:fill="FFFFFF" w:themeFill="background1"/>
      </w:tcPr>
    </w:tblStylePr>
    <w:tblStylePr w:type="lastCol">
      <w:tblPr/>
      <w:tcPr>
        <w:tcBorders>
          <w:top w:val="nil"/>
          <w:left w:val="single" w:sz="8" w:space="0" w:color="D163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top w:val="nil"/>
          <w:bottom w:val="nil"/>
          <w:insideH w:val="nil"/>
          <w:insideV w:val="nil"/>
        </w:tcBorders>
        <w:shd w:val="clear" w:color="auto" w:fill="F3D8D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w:basedOn w:val="a1"/>
    <w:uiPriority w:val="66"/>
    <w:rsid w:val="00E3512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List 1 Accent 6"/>
    <w:basedOn w:val="a1"/>
    <w:uiPriority w:val="65"/>
    <w:rsid w:val="00E35120"/>
    <w:pPr>
      <w:spacing w:after="0" w:line="240" w:lineRule="auto"/>
    </w:pPr>
    <w:rPr>
      <w:color w:val="000000" w:themeColor="text1"/>
    </w:rPr>
    <w:tblPr>
      <w:tblStyleRowBandSize w:val="1"/>
      <w:tblStyleColBandSize w:val="1"/>
      <w:tblBorders>
        <w:top w:val="single" w:sz="8" w:space="0" w:color="D19049" w:themeColor="accent6"/>
        <w:bottom w:val="single" w:sz="8" w:space="0" w:color="D19049" w:themeColor="accent6"/>
      </w:tblBorders>
    </w:tblPr>
    <w:tblStylePr w:type="firstRow">
      <w:rPr>
        <w:rFonts w:asciiTheme="majorHAnsi" w:eastAsiaTheme="majorEastAsia" w:hAnsiTheme="majorHAnsi" w:cstheme="majorBidi"/>
      </w:rPr>
      <w:tblPr/>
      <w:tcPr>
        <w:tcBorders>
          <w:top w:val="nil"/>
          <w:bottom w:val="single" w:sz="8" w:space="0" w:color="D19049" w:themeColor="accent6"/>
        </w:tcBorders>
      </w:tcPr>
    </w:tblStylePr>
    <w:tblStylePr w:type="lastRow">
      <w:rPr>
        <w:b/>
        <w:bCs/>
        <w:color w:val="646B86" w:themeColor="text2"/>
      </w:rPr>
      <w:tblPr/>
      <w:tcPr>
        <w:tcBorders>
          <w:top w:val="single" w:sz="8" w:space="0" w:color="D19049" w:themeColor="accent6"/>
          <w:bottom w:val="single" w:sz="8" w:space="0" w:color="D19049" w:themeColor="accent6"/>
        </w:tcBorders>
      </w:tcPr>
    </w:tblStylePr>
    <w:tblStylePr w:type="firstCol">
      <w:rPr>
        <w:b/>
        <w:bCs/>
      </w:rPr>
    </w:tblStylePr>
    <w:tblStylePr w:type="lastCol">
      <w:rPr>
        <w:b/>
        <w:bCs/>
      </w:rPr>
      <w:tblPr/>
      <w:tcPr>
        <w:tcBorders>
          <w:top w:val="single" w:sz="8" w:space="0" w:color="D19049" w:themeColor="accent6"/>
          <w:bottom w:val="single" w:sz="8" w:space="0" w:color="D19049" w:themeColor="accent6"/>
        </w:tcBorders>
      </w:tcPr>
    </w:tblStylePr>
    <w:tblStylePr w:type="band1Vert">
      <w:tblPr/>
      <w:tcPr>
        <w:shd w:val="clear" w:color="auto" w:fill="F3E3D2" w:themeFill="accent6" w:themeFillTint="3F"/>
      </w:tcPr>
    </w:tblStylePr>
    <w:tblStylePr w:type="band1Horz">
      <w:tblPr/>
      <w:tcPr>
        <w:shd w:val="clear" w:color="auto" w:fill="F3E3D2" w:themeFill="accent6" w:themeFillTint="3F"/>
      </w:tcPr>
    </w:tblStylePr>
  </w:style>
  <w:style w:type="table" w:styleId="-3">
    <w:name w:val="Light List Accent 3"/>
    <w:basedOn w:val="a1"/>
    <w:uiPriority w:val="61"/>
    <w:rsid w:val="00D15A48"/>
    <w:pPr>
      <w:spacing w:after="0" w:line="240" w:lineRule="auto"/>
    </w:pPr>
    <w:rPr>
      <w:rFonts w:eastAsiaTheme="minorEastAsia"/>
      <w:lang w:eastAsia="ru-RU"/>
    </w:rPr>
    <w:tblPr>
      <w:tblStyleRowBandSize w:val="1"/>
      <w:tblStyleColBandSize w:val="1"/>
      <w:tblBorders>
        <w:top w:val="single" w:sz="8" w:space="0" w:color="8CADAE" w:themeColor="accent3"/>
        <w:left w:val="single" w:sz="8" w:space="0" w:color="8CADAE" w:themeColor="accent3"/>
        <w:bottom w:val="single" w:sz="8" w:space="0" w:color="8CADAE" w:themeColor="accent3"/>
        <w:right w:val="single" w:sz="8" w:space="0" w:color="8CADAE" w:themeColor="accent3"/>
      </w:tblBorders>
    </w:tblPr>
    <w:tblStylePr w:type="firstRow">
      <w:pPr>
        <w:spacing w:before="0" w:after="0" w:line="240" w:lineRule="auto"/>
      </w:pPr>
      <w:rPr>
        <w:b/>
        <w:bCs/>
        <w:color w:val="FFFFFF" w:themeColor="background1"/>
      </w:rPr>
      <w:tblPr/>
      <w:tcPr>
        <w:shd w:val="clear" w:color="auto" w:fill="8CADAE" w:themeFill="accent3"/>
      </w:tcPr>
    </w:tblStylePr>
    <w:tblStylePr w:type="lastRow">
      <w:pPr>
        <w:spacing w:before="0" w:after="0" w:line="240" w:lineRule="auto"/>
      </w:pPr>
      <w:rPr>
        <w:b/>
        <w:bCs/>
      </w:rPr>
      <w:tblPr/>
      <w:tcPr>
        <w:tcBorders>
          <w:top w:val="double" w:sz="6" w:space="0" w:color="8CADAE" w:themeColor="accent3"/>
          <w:left w:val="single" w:sz="8" w:space="0" w:color="8CADAE" w:themeColor="accent3"/>
          <w:bottom w:val="single" w:sz="8" w:space="0" w:color="8CADAE" w:themeColor="accent3"/>
          <w:right w:val="single" w:sz="8" w:space="0" w:color="8CADAE" w:themeColor="accent3"/>
        </w:tcBorders>
      </w:tcPr>
    </w:tblStylePr>
    <w:tblStylePr w:type="firstCol">
      <w:rPr>
        <w:b/>
        <w:bCs/>
      </w:rPr>
    </w:tblStylePr>
    <w:tblStylePr w:type="lastCol">
      <w:rPr>
        <w:b/>
        <w:bCs/>
      </w:rPr>
    </w:tblStylePr>
    <w:tblStylePr w:type="band1Vert">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tblStylePr w:type="band1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style>
  <w:style w:type="paragraph" w:customStyle="1" w:styleId="ConsPlusNormal">
    <w:name w:val="ConsPlusNormal"/>
    <w:rsid w:val="00412D4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e">
    <w:name w:val="Основной текст_"/>
    <w:link w:val="22"/>
    <w:rsid w:val="00B354EF"/>
    <w:rPr>
      <w:rFonts w:eastAsia="Times New Roman"/>
      <w:sz w:val="28"/>
      <w:szCs w:val="28"/>
      <w:shd w:val="clear" w:color="auto" w:fill="FFFFFF"/>
    </w:rPr>
  </w:style>
  <w:style w:type="paragraph" w:customStyle="1" w:styleId="22">
    <w:name w:val="Основной текст2"/>
    <w:basedOn w:val="a"/>
    <w:link w:val="ae"/>
    <w:rsid w:val="00B354EF"/>
    <w:pPr>
      <w:widowControl w:val="0"/>
      <w:shd w:val="clear" w:color="auto" w:fill="FFFFFF"/>
      <w:spacing w:after="60" w:line="485" w:lineRule="exact"/>
      <w:ind w:hanging="460"/>
      <w:jc w:val="both"/>
    </w:pPr>
    <w:rPr>
      <w:rFonts w:eastAsia="Times New Roman"/>
      <w:sz w:val="28"/>
      <w:szCs w:val="28"/>
    </w:rPr>
  </w:style>
  <w:style w:type="character" w:customStyle="1" w:styleId="11">
    <w:name w:val="Основной текст Знак1"/>
    <w:link w:val="af"/>
    <w:uiPriority w:val="99"/>
    <w:rsid w:val="00B354EF"/>
    <w:rPr>
      <w:spacing w:val="9"/>
      <w:shd w:val="clear" w:color="auto" w:fill="FFFFFF"/>
    </w:rPr>
  </w:style>
  <w:style w:type="paragraph" w:styleId="af">
    <w:name w:val="Body Text"/>
    <w:basedOn w:val="a"/>
    <w:link w:val="11"/>
    <w:uiPriority w:val="99"/>
    <w:rsid w:val="00B354EF"/>
    <w:pPr>
      <w:widowControl w:val="0"/>
      <w:shd w:val="clear" w:color="auto" w:fill="FFFFFF"/>
      <w:spacing w:before="300" w:after="0" w:line="312" w:lineRule="exact"/>
      <w:ind w:hanging="400"/>
    </w:pPr>
    <w:rPr>
      <w:spacing w:val="9"/>
    </w:rPr>
  </w:style>
  <w:style w:type="character" w:customStyle="1" w:styleId="af0">
    <w:name w:val="Основной текст Знак"/>
    <w:basedOn w:val="a0"/>
    <w:uiPriority w:val="99"/>
    <w:semiHidden/>
    <w:rsid w:val="00B354EF"/>
  </w:style>
  <w:style w:type="character" w:customStyle="1" w:styleId="12">
    <w:name w:val="Основной текст + 12"/>
    <w:aliases w:val="5 pt5,Интервал 0 pt6"/>
    <w:uiPriority w:val="99"/>
    <w:rsid w:val="00B354EF"/>
    <w:rPr>
      <w:rFonts w:ascii="Times New Roman" w:hAnsi="Times New Roman" w:cs="Times New Roman"/>
      <w:spacing w:val="4"/>
      <w:sz w:val="25"/>
      <w:szCs w:val="25"/>
      <w:u w:val="none"/>
      <w:shd w:val="clear" w:color="auto" w:fill="FFFFFF"/>
    </w:rPr>
  </w:style>
  <w:style w:type="paragraph" w:styleId="af1">
    <w:name w:val="Normal (Web)"/>
    <w:basedOn w:val="a"/>
    <w:uiPriority w:val="99"/>
    <w:semiHidden/>
    <w:unhideWhenUsed/>
    <w:rsid w:val="009A51C3"/>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8798">
      <w:bodyDiv w:val="1"/>
      <w:marLeft w:val="0"/>
      <w:marRight w:val="0"/>
      <w:marTop w:val="0"/>
      <w:marBottom w:val="0"/>
      <w:divBdr>
        <w:top w:val="none" w:sz="0" w:space="0" w:color="auto"/>
        <w:left w:val="none" w:sz="0" w:space="0" w:color="auto"/>
        <w:bottom w:val="none" w:sz="0" w:space="0" w:color="auto"/>
        <w:right w:val="none" w:sz="0" w:space="0" w:color="auto"/>
      </w:divBdr>
    </w:div>
    <w:div w:id="186213756">
      <w:bodyDiv w:val="1"/>
      <w:marLeft w:val="0"/>
      <w:marRight w:val="0"/>
      <w:marTop w:val="0"/>
      <w:marBottom w:val="0"/>
      <w:divBdr>
        <w:top w:val="none" w:sz="0" w:space="0" w:color="auto"/>
        <w:left w:val="none" w:sz="0" w:space="0" w:color="auto"/>
        <w:bottom w:val="none" w:sz="0" w:space="0" w:color="auto"/>
        <w:right w:val="none" w:sz="0" w:space="0" w:color="auto"/>
      </w:divBdr>
    </w:div>
    <w:div w:id="228659075">
      <w:bodyDiv w:val="1"/>
      <w:marLeft w:val="0"/>
      <w:marRight w:val="0"/>
      <w:marTop w:val="0"/>
      <w:marBottom w:val="0"/>
      <w:divBdr>
        <w:top w:val="none" w:sz="0" w:space="0" w:color="auto"/>
        <w:left w:val="none" w:sz="0" w:space="0" w:color="auto"/>
        <w:bottom w:val="none" w:sz="0" w:space="0" w:color="auto"/>
        <w:right w:val="none" w:sz="0" w:space="0" w:color="auto"/>
      </w:divBdr>
    </w:div>
    <w:div w:id="354311478">
      <w:bodyDiv w:val="1"/>
      <w:marLeft w:val="0"/>
      <w:marRight w:val="0"/>
      <w:marTop w:val="0"/>
      <w:marBottom w:val="0"/>
      <w:divBdr>
        <w:top w:val="none" w:sz="0" w:space="0" w:color="auto"/>
        <w:left w:val="none" w:sz="0" w:space="0" w:color="auto"/>
        <w:bottom w:val="none" w:sz="0" w:space="0" w:color="auto"/>
        <w:right w:val="none" w:sz="0" w:space="0" w:color="auto"/>
      </w:divBdr>
    </w:div>
    <w:div w:id="608589859">
      <w:bodyDiv w:val="1"/>
      <w:marLeft w:val="0"/>
      <w:marRight w:val="0"/>
      <w:marTop w:val="0"/>
      <w:marBottom w:val="0"/>
      <w:divBdr>
        <w:top w:val="none" w:sz="0" w:space="0" w:color="auto"/>
        <w:left w:val="none" w:sz="0" w:space="0" w:color="auto"/>
        <w:bottom w:val="none" w:sz="0" w:space="0" w:color="auto"/>
        <w:right w:val="none" w:sz="0" w:space="0" w:color="auto"/>
      </w:divBdr>
      <w:divsChild>
        <w:div w:id="1330211382">
          <w:marLeft w:val="0"/>
          <w:marRight w:val="0"/>
          <w:marTop w:val="0"/>
          <w:marBottom w:val="0"/>
          <w:divBdr>
            <w:top w:val="none" w:sz="0" w:space="0" w:color="auto"/>
            <w:left w:val="none" w:sz="0" w:space="0" w:color="auto"/>
            <w:bottom w:val="none" w:sz="0" w:space="0" w:color="auto"/>
            <w:right w:val="none" w:sz="0" w:space="0" w:color="auto"/>
          </w:divBdr>
        </w:div>
        <w:div w:id="1255551517">
          <w:marLeft w:val="0"/>
          <w:marRight w:val="0"/>
          <w:marTop w:val="0"/>
          <w:marBottom w:val="0"/>
          <w:divBdr>
            <w:top w:val="none" w:sz="0" w:space="0" w:color="auto"/>
            <w:left w:val="none" w:sz="0" w:space="0" w:color="auto"/>
            <w:bottom w:val="none" w:sz="0" w:space="0" w:color="auto"/>
            <w:right w:val="none" w:sz="0" w:space="0" w:color="auto"/>
          </w:divBdr>
        </w:div>
        <w:div w:id="657460926">
          <w:marLeft w:val="0"/>
          <w:marRight w:val="0"/>
          <w:marTop w:val="0"/>
          <w:marBottom w:val="0"/>
          <w:divBdr>
            <w:top w:val="none" w:sz="0" w:space="0" w:color="auto"/>
            <w:left w:val="none" w:sz="0" w:space="0" w:color="auto"/>
            <w:bottom w:val="none" w:sz="0" w:space="0" w:color="auto"/>
            <w:right w:val="none" w:sz="0" w:space="0" w:color="auto"/>
          </w:divBdr>
        </w:div>
        <w:div w:id="750977148">
          <w:marLeft w:val="0"/>
          <w:marRight w:val="0"/>
          <w:marTop w:val="0"/>
          <w:marBottom w:val="0"/>
          <w:divBdr>
            <w:top w:val="none" w:sz="0" w:space="0" w:color="auto"/>
            <w:left w:val="none" w:sz="0" w:space="0" w:color="auto"/>
            <w:bottom w:val="none" w:sz="0" w:space="0" w:color="auto"/>
            <w:right w:val="none" w:sz="0" w:space="0" w:color="auto"/>
          </w:divBdr>
        </w:div>
      </w:divsChild>
    </w:div>
    <w:div w:id="725954817">
      <w:bodyDiv w:val="1"/>
      <w:marLeft w:val="0"/>
      <w:marRight w:val="0"/>
      <w:marTop w:val="0"/>
      <w:marBottom w:val="0"/>
      <w:divBdr>
        <w:top w:val="none" w:sz="0" w:space="0" w:color="auto"/>
        <w:left w:val="none" w:sz="0" w:space="0" w:color="auto"/>
        <w:bottom w:val="none" w:sz="0" w:space="0" w:color="auto"/>
        <w:right w:val="none" w:sz="0" w:space="0" w:color="auto"/>
      </w:divBdr>
    </w:div>
    <w:div w:id="841774039">
      <w:bodyDiv w:val="1"/>
      <w:marLeft w:val="0"/>
      <w:marRight w:val="0"/>
      <w:marTop w:val="0"/>
      <w:marBottom w:val="0"/>
      <w:divBdr>
        <w:top w:val="none" w:sz="0" w:space="0" w:color="auto"/>
        <w:left w:val="none" w:sz="0" w:space="0" w:color="auto"/>
        <w:bottom w:val="none" w:sz="0" w:space="0" w:color="auto"/>
        <w:right w:val="none" w:sz="0" w:space="0" w:color="auto"/>
      </w:divBdr>
    </w:div>
    <w:div w:id="165232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7.jpeg"/><Relationship Id="rId39" Type="http://schemas.openxmlformats.org/officeDocument/2006/relationships/diagramQuickStyle" Target="diagrams/quickStyle2.xml"/><Relationship Id="rId3" Type="http://schemas.openxmlformats.org/officeDocument/2006/relationships/numbering" Target="numbering.xml"/><Relationship Id="rId21" Type="http://schemas.microsoft.com/office/2007/relationships/hdphoto" Target="media/hdphoto2.wdp"/><Relationship Id="rId34" Type="http://schemas.openxmlformats.org/officeDocument/2006/relationships/image" Target="media/image12.jpeg"/><Relationship Id="rId42" Type="http://schemas.openxmlformats.org/officeDocument/2006/relationships/diagramData" Target="diagrams/data3.xml"/><Relationship Id="rId47" Type="http://schemas.openxmlformats.org/officeDocument/2006/relationships/chart" Target="charts/chart1.xml"/><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microsoft.com/office/2007/relationships/diagramDrawing" Target="diagrams/drawing1.xml"/><Relationship Id="rId25" Type="http://schemas.microsoft.com/office/2007/relationships/hdphoto" Target="media/hdphoto4.wdp"/><Relationship Id="rId33" Type="http://schemas.microsoft.com/office/2007/relationships/hdphoto" Target="media/hdphoto7.wdp"/><Relationship Id="rId38" Type="http://schemas.openxmlformats.org/officeDocument/2006/relationships/diagramLayout" Target="diagrams/layout2.xml"/><Relationship Id="rId46" Type="http://schemas.microsoft.com/office/2007/relationships/diagramDrawing" Target="diagrams/drawing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image" Target="media/image9.jpeg"/><Relationship Id="rId4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1.png"/><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diagramColors" Target="diagrams/colors3.xml"/><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diagramQuickStyle" Target="diagrams/quickStyle1.xml"/><Relationship Id="rId23" Type="http://schemas.microsoft.com/office/2007/relationships/hdphoto" Target="media/hdphoto3.wdp"/><Relationship Id="rId28" Type="http://schemas.openxmlformats.org/officeDocument/2006/relationships/image" Target="media/image8.jpeg"/><Relationship Id="rId36" Type="http://schemas.microsoft.com/office/2007/relationships/hdphoto" Target="media/hdphoto8.wdp"/><Relationship Id="rId49" Type="http://schemas.openxmlformats.org/officeDocument/2006/relationships/header" Target="header1.xml"/><Relationship Id="rId10" Type="http://schemas.openxmlformats.org/officeDocument/2006/relationships/image" Target="media/image1.gif"/><Relationship Id="rId19" Type="http://schemas.microsoft.com/office/2007/relationships/hdphoto" Target="media/hdphoto1.wdp"/><Relationship Id="rId31" Type="http://schemas.openxmlformats.org/officeDocument/2006/relationships/image" Target="media/image10.jpeg"/><Relationship Id="rId44" Type="http://schemas.openxmlformats.org/officeDocument/2006/relationships/diagramQuickStyle" Target="diagrams/quickStyle3.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image" Target="media/image5.jpeg"/><Relationship Id="rId27" Type="http://schemas.microsoft.com/office/2007/relationships/hdphoto" Target="media/hdphoto5.wdp"/><Relationship Id="rId30" Type="http://schemas.microsoft.com/office/2007/relationships/hdphoto" Target="media/hdphoto6.wdp"/><Relationship Id="rId35" Type="http://schemas.openxmlformats.org/officeDocument/2006/relationships/image" Target="media/image13.jpeg"/><Relationship Id="rId43" Type="http://schemas.openxmlformats.org/officeDocument/2006/relationships/diagramLayout" Target="diagrams/layout3.xml"/><Relationship Id="rId48" Type="http://schemas.openxmlformats.org/officeDocument/2006/relationships/chart" Target="charts/chart2.xml"/><Relationship Id="rId8" Type="http://schemas.openxmlformats.org/officeDocument/2006/relationships/footnotes" Target="footnotes.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2014 год</c:v>
                </c:pt>
                <c:pt idx="1">
                  <c:v>2015 год</c:v>
                </c:pt>
                <c:pt idx="2">
                  <c:v>2016 год</c:v>
                </c:pt>
                <c:pt idx="3">
                  <c:v>2017  год </c:v>
                </c:pt>
                <c:pt idx="4">
                  <c:v>2018 год </c:v>
                </c:pt>
              </c:strCache>
            </c:strRef>
          </c:cat>
          <c:val>
            <c:numRef>
              <c:f>Лист1!$B$2:$B$6</c:f>
              <c:numCache>
                <c:formatCode>General</c:formatCode>
                <c:ptCount val="5"/>
                <c:pt idx="0">
                  <c:v>10465</c:v>
                </c:pt>
                <c:pt idx="1">
                  <c:v>14395</c:v>
                </c:pt>
                <c:pt idx="2">
                  <c:v>15092</c:v>
                </c:pt>
                <c:pt idx="3">
                  <c:v>14341</c:v>
                </c:pt>
                <c:pt idx="4">
                  <c:v>15814</c:v>
                </c:pt>
              </c:numCache>
            </c:numRef>
          </c:val>
        </c:ser>
        <c:dLbls>
          <c:showLegendKey val="0"/>
          <c:showVal val="0"/>
          <c:showCatName val="0"/>
          <c:showSerName val="0"/>
          <c:showPercent val="0"/>
          <c:showBubbleSize val="0"/>
        </c:dLbls>
        <c:gapWidth val="150"/>
        <c:shape val="cylinder"/>
        <c:axId val="171759872"/>
        <c:axId val="171761664"/>
        <c:axId val="0"/>
      </c:bar3DChart>
      <c:catAx>
        <c:axId val="171759872"/>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1761664"/>
        <c:crosses val="autoZero"/>
        <c:auto val="1"/>
        <c:lblAlgn val="ctr"/>
        <c:lblOffset val="100"/>
        <c:noMultiLvlLbl val="0"/>
      </c:catAx>
      <c:valAx>
        <c:axId val="17176166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175987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1"/>
    <c:plotArea>
      <c:layout>
        <c:manualLayout>
          <c:layoutTarget val="inner"/>
          <c:xMode val="edge"/>
          <c:yMode val="edge"/>
          <c:x val="0.21832863957698717"/>
          <c:y val="4.9155145929339478E-2"/>
          <c:w val="0.7312205231537986"/>
          <c:h val="0.78792602537586032"/>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АК г. Ижевска</c:v>
                </c:pt>
                <c:pt idx="1">
                  <c:v>Индустриальный</c:v>
                </c:pt>
                <c:pt idx="2">
                  <c:v>Ленинский</c:v>
                </c:pt>
                <c:pt idx="3">
                  <c:v>Октябрьский</c:v>
                </c:pt>
                <c:pt idx="4">
                  <c:v>Первомайский</c:v>
                </c:pt>
                <c:pt idx="5">
                  <c:v>Устиновский</c:v>
                </c:pt>
                <c:pt idx="6">
                  <c:v>Всего по г. Ижевску</c:v>
                </c:pt>
              </c:strCache>
            </c:strRef>
          </c:cat>
          <c:val>
            <c:numRef>
              <c:f>Лист1!$B$2:$B$8</c:f>
              <c:numCache>
                <c:formatCode>General</c:formatCode>
                <c:ptCount val="7"/>
                <c:pt idx="0">
                  <c:v>7129</c:v>
                </c:pt>
                <c:pt idx="1">
                  <c:v>1714</c:v>
                </c:pt>
                <c:pt idx="2">
                  <c:v>1051</c:v>
                </c:pt>
                <c:pt idx="3">
                  <c:v>871</c:v>
                </c:pt>
                <c:pt idx="4">
                  <c:v>949</c:v>
                </c:pt>
                <c:pt idx="5">
                  <c:v>791</c:v>
                </c:pt>
                <c:pt idx="6">
                  <c:v>12505</c:v>
                </c:pt>
              </c:numCache>
            </c:numRef>
          </c:val>
        </c:ser>
        <c:dLbls>
          <c:showLegendKey val="0"/>
          <c:showVal val="0"/>
          <c:showCatName val="0"/>
          <c:showSerName val="0"/>
          <c:showPercent val="0"/>
          <c:showBubbleSize val="0"/>
        </c:dLbls>
        <c:gapWidth val="150"/>
        <c:axId val="177557888"/>
        <c:axId val="177559424"/>
      </c:barChart>
      <c:catAx>
        <c:axId val="177557888"/>
        <c:scaling>
          <c:orientation val="minMax"/>
        </c:scaling>
        <c:delete val="0"/>
        <c:axPos val="l"/>
        <c:numFmt formatCode="General" sourceLinked="1"/>
        <c:majorTickMark val="out"/>
        <c:minorTickMark val="none"/>
        <c:tickLblPos val="nextTo"/>
        <c:crossAx val="177559424"/>
        <c:crosses val="autoZero"/>
        <c:auto val="1"/>
        <c:lblAlgn val="ctr"/>
        <c:lblOffset val="100"/>
        <c:noMultiLvlLbl val="0"/>
      </c:catAx>
      <c:valAx>
        <c:axId val="177559424"/>
        <c:scaling>
          <c:orientation val="minMax"/>
        </c:scaling>
        <c:delete val="0"/>
        <c:axPos val="b"/>
        <c:majorGridlines/>
        <c:numFmt formatCode="General" sourceLinked="1"/>
        <c:majorTickMark val="out"/>
        <c:minorTickMark val="none"/>
        <c:tickLblPos val="nextTo"/>
        <c:crossAx val="177557888"/>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2DEEE5-57B1-4E37-9E05-E60BE6A5F3E2}" type="doc">
      <dgm:prSet loTypeId="urn:microsoft.com/office/officeart/2005/8/layout/hierarchy3" loCatId="hierarchy" qsTypeId="urn:microsoft.com/office/officeart/2005/8/quickstyle/simple3" qsCatId="simple" csTypeId="urn:microsoft.com/office/officeart/2005/8/colors/accent1_2" csCatId="accent1" phldr="1"/>
      <dgm:spPr/>
      <dgm:t>
        <a:bodyPr/>
        <a:lstStyle/>
        <a:p>
          <a:endParaRPr lang="ru-RU"/>
        </a:p>
      </dgm:t>
    </dgm:pt>
    <dgm:pt modelId="{9EFF4BAE-C413-4079-9C6A-0F395390D5B4}">
      <dgm:prSet phldrT="[Текст]" custT="1"/>
      <dgm:spPr/>
      <dgm:t>
        <a:bodyPr/>
        <a:lstStyle/>
        <a:p>
          <a:r>
            <a:rPr lang="ru-RU" sz="1200" b="1">
              <a:latin typeface="Times New Roman" pitchFamily="18" charset="0"/>
              <a:cs typeface="Times New Roman" pitchFamily="18" charset="0"/>
            </a:rPr>
            <a:t>72 </a:t>
          </a:r>
        </a:p>
        <a:p>
          <a:r>
            <a:rPr lang="ru-RU" sz="1200" b="1">
              <a:latin typeface="Times New Roman" pitchFamily="18" charset="0"/>
              <a:cs typeface="Times New Roman" pitchFamily="18" charset="0"/>
            </a:rPr>
            <a:t>государственных гражданских служащих: </a:t>
          </a:r>
          <a:endParaRPr lang="ru-RU" sz="1200">
            <a:latin typeface="Times New Roman" pitchFamily="18" charset="0"/>
            <a:cs typeface="Times New Roman" pitchFamily="18" charset="0"/>
          </a:endParaRPr>
        </a:p>
      </dgm:t>
    </dgm:pt>
    <dgm:pt modelId="{3A363550-E057-4127-8269-8734456977E3}" type="parTrans" cxnId="{76C1DE0F-63E2-45A9-8EBE-CAE296094AF7}">
      <dgm:prSet/>
      <dgm:spPr/>
      <dgm:t>
        <a:bodyPr/>
        <a:lstStyle/>
        <a:p>
          <a:endParaRPr lang="ru-RU" sz="1200">
            <a:latin typeface="Times New Roman" pitchFamily="18" charset="0"/>
            <a:cs typeface="Times New Roman" pitchFamily="18" charset="0"/>
          </a:endParaRPr>
        </a:p>
      </dgm:t>
    </dgm:pt>
    <dgm:pt modelId="{77218B7B-F7C4-4EFC-921A-596A707591E6}" type="sibTrans" cxnId="{76C1DE0F-63E2-45A9-8EBE-CAE296094AF7}">
      <dgm:prSet/>
      <dgm:spPr/>
      <dgm:t>
        <a:bodyPr/>
        <a:lstStyle/>
        <a:p>
          <a:endParaRPr lang="ru-RU" sz="1200">
            <a:latin typeface="Times New Roman" pitchFamily="18" charset="0"/>
            <a:cs typeface="Times New Roman" pitchFamily="18" charset="0"/>
          </a:endParaRPr>
        </a:p>
      </dgm:t>
    </dgm:pt>
    <dgm:pt modelId="{05BAE2AE-0011-4131-A35C-0A3A30B5298A}">
      <dgm:prSet phldrT="[Текст]" custT="1"/>
      <dgm:spPr/>
      <dgm:t>
        <a:bodyPr/>
        <a:lstStyle/>
        <a:p>
          <a:r>
            <a:rPr lang="ru-RU" sz="1200" i="1">
              <a:latin typeface="Times New Roman" pitchFamily="18" charset="0"/>
              <a:cs typeface="Times New Roman" pitchFamily="18" charset="0"/>
            </a:rPr>
            <a:t>7  - по истечению срока служебного контракта</a:t>
          </a:r>
          <a:endParaRPr lang="ru-RU" sz="1200">
            <a:latin typeface="Times New Roman" pitchFamily="18" charset="0"/>
            <a:cs typeface="Times New Roman" pitchFamily="18" charset="0"/>
          </a:endParaRPr>
        </a:p>
      </dgm:t>
    </dgm:pt>
    <dgm:pt modelId="{1C1660B4-E715-4A32-BFCE-3BA237B0EE13}" type="parTrans" cxnId="{E97A08B0-4500-4C87-B378-03DDE7D94E36}">
      <dgm:prSet/>
      <dgm:spPr/>
      <dgm:t>
        <a:bodyPr/>
        <a:lstStyle/>
        <a:p>
          <a:endParaRPr lang="ru-RU" sz="1200">
            <a:latin typeface="Times New Roman" pitchFamily="18" charset="0"/>
            <a:cs typeface="Times New Roman" pitchFamily="18" charset="0"/>
          </a:endParaRPr>
        </a:p>
      </dgm:t>
    </dgm:pt>
    <dgm:pt modelId="{1A68C498-60A4-4516-BB02-963D9F3100FE}" type="sibTrans" cxnId="{E97A08B0-4500-4C87-B378-03DDE7D94E36}">
      <dgm:prSet/>
      <dgm:spPr/>
      <dgm:t>
        <a:bodyPr/>
        <a:lstStyle/>
        <a:p>
          <a:endParaRPr lang="ru-RU" sz="1200">
            <a:latin typeface="Times New Roman" pitchFamily="18" charset="0"/>
            <a:cs typeface="Times New Roman" pitchFamily="18" charset="0"/>
          </a:endParaRPr>
        </a:p>
      </dgm:t>
    </dgm:pt>
    <dgm:pt modelId="{D6B2249B-9592-442D-A7D3-6E66937198C2}">
      <dgm:prSet phldrT="[Текст]" custT="1"/>
      <dgm:spPr/>
      <dgm:t>
        <a:bodyPr/>
        <a:lstStyle/>
        <a:p>
          <a:r>
            <a:rPr lang="ru-RU" sz="1200" i="1">
              <a:latin typeface="Times New Roman" pitchFamily="18" charset="0"/>
              <a:cs typeface="Times New Roman" pitchFamily="18" charset="0"/>
            </a:rPr>
            <a:t>65 - по собственному желанию и соглашению сторон</a:t>
          </a:r>
          <a:endParaRPr lang="ru-RU" sz="1200">
            <a:latin typeface="Times New Roman" pitchFamily="18" charset="0"/>
            <a:cs typeface="Times New Roman" pitchFamily="18" charset="0"/>
          </a:endParaRPr>
        </a:p>
      </dgm:t>
    </dgm:pt>
    <dgm:pt modelId="{31FD4156-0E32-4C58-A5C8-725EDE0DCE56}" type="parTrans" cxnId="{C61D0520-DB2B-4806-84E6-99D9348DA6FB}">
      <dgm:prSet/>
      <dgm:spPr/>
      <dgm:t>
        <a:bodyPr/>
        <a:lstStyle/>
        <a:p>
          <a:endParaRPr lang="ru-RU" sz="1200">
            <a:latin typeface="Times New Roman" pitchFamily="18" charset="0"/>
            <a:cs typeface="Times New Roman" pitchFamily="18" charset="0"/>
          </a:endParaRPr>
        </a:p>
      </dgm:t>
    </dgm:pt>
    <dgm:pt modelId="{21510FD2-21CB-4664-8252-0AD0DB015AD4}" type="sibTrans" cxnId="{C61D0520-DB2B-4806-84E6-99D9348DA6FB}">
      <dgm:prSet/>
      <dgm:spPr/>
      <dgm:t>
        <a:bodyPr/>
        <a:lstStyle/>
        <a:p>
          <a:endParaRPr lang="ru-RU" sz="1200">
            <a:latin typeface="Times New Roman" pitchFamily="18" charset="0"/>
            <a:cs typeface="Times New Roman" pitchFamily="18" charset="0"/>
          </a:endParaRPr>
        </a:p>
      </dgm:t>
    </dgm:pt>
    <dgm:pt modelId="{826C887C-5007-4C7B-B6BF-CBD9AA3CD9C9}">
      <dgm:prSet phldrT="[Текст]" custT="1"/>
      <dgm:spPr/>
      <dgm:t>
        <a:bodyPr/>
        <a:lstStyle/>
        <a:p>
          <a:r>
            <a:rPr lang="ru-RU" sz="1200" b="1">
              <a:latin typeface="Times New Roman" pitchFamily="18" charset="0"/>
              <a:cs typeface="Times New Roman" pitchFamily="18" charset="0"/>
            </a:rPr>
            <a:t>82 </a:t>
          </a:r>
        </a:p>
        <a:p>
          <a:r>
            <a:rPr lang="ru-RU" sz="1200" b="1">
              <a:latin typeface="Times New Roman" pitchFamily="18" charset="0"/>
              <a:cs typeface="Times New Roman" pitchFamily="18" charset="0"/>
            </a:rPr>
            <a:t>сотрудника, должности которых не отнесены к должностям государственной гражданской службы</a:t>
          </a:r>
          <a:endParaRPr lang="ru-RU" sz="1200">
            <a:latin typeface="Times New Roman" pitchFamily="18" charset="0"/>
            <a:cs typeface="Times New Roman" pitchFamily="18" charset="0"/>
          </a:endParaRPr>
        </a:p>
      </dgm:t>
    </dgm:pt>
    <dgm:pt modelId="{28D18CC9-DE11-46DA-95FC-800BD8E229A5}" type="parTrans" cxnId="{E69ED993-4B58-48F0-8015-B51F5731EEBE}">
      <dgm:prSet/>
      <dgm:spPr/>
      <dgm:t>
        <a:bodyPr/>
        <a:lstStyle/>
        <a:p>
          <a:endParaRPr lang="ru-RU" sz="1200">
            <a:latin typeface="Times New Roman" pitchFamily="18" charset="0"/>
            <a:cs typeface="Times New Roman" pitchFamily="18" charset="0"/>
          </a:endParaRPr>
        </a:p>
      </dgm:t>
    </dgm:pt>
    <dgm:pt modelId="{2559DCD0-D13D-4295-A7C7-8DB659F7D77D}" type="sibTrans" cxnId="{E69ED993-4B58-48F0-8015-B51F5731EEBE}">
      <dgm:prSet/>
      <dgm:spPr/>
      <dgm:t>
        <a:bodyPr/>
        <a:lstStyle/>
        <a:p>
          <a:endParaRPr lang="ru-RU" sz="1200">
            <a:latin typeface="Times New Roman" pitchFamily="18" charset="0"/>
            <a:cs typeface="Times New Roman" pitchFamily="18" charset="0"/>
          </a:endParaRPr>
        </a:p>
      </dgm:t>
    </dgm:pt>
    <dgm:pt modelId="{8F0D2C9B-2750-4F42-AC1D-B7BE1A2FF1E4}">
      <dgm:prSet phldrT="[Текст]" custT="1"/>
      <dgm:spPr/>
      <dgm:t>
        <a:bodyPr/>
        <a:lstStyle/>
        <a:p>
          <a:r>
            <a:rPr lang="ru-RU" sz="1200" i="1">
              <a:latin typeface="Times New Roman" pitchFamily="18" charset="0"/>
              <a:cs typeface="Times New Roman" pitchFamily="18" charset="0"/>
            </a:rPr>
            <a:t>8 -  по истечению срока трудового договора</a:t>
          </a:r>
          <a:endParaRPr lang="ru-RU" sz="1200">
            <a:latin typeface="Times New Roman" pitchFamily="18" charset="0"/>
            <a:cs typeface="Times New Roman" pitchFamily="18" charset="0"/>
          </a:endParaRPr>
        </a:p>
      </dgm:t>
    </dgm:pt>
    <dgm:pt modelId="{0FC4CCEE-2D0A-4EA9-B545-A200413580AB}" type="parTrans" cxnId="{1D30A9E0-82D3-448C-902D-4164239B66A4}">
      <dgm:prSet/>
      <dgm:spPr/>
      <dgm:t>
        <a:bodyPr/>
        <a:lstStyle/>
        <a:p>
          <a:endParaRPr lang="ru-RU" sz="1200">
            <a:latin typeface="Times New Roman" pitchFamily="18" charset="0"/>
            <a:cs typeface="Times New Roman" pitchFamily="18" charset="0"/>
          </a:endParaRPr>
        </a:p>
      </dgm:t>
    </dgm:pt>
    <dgm:pt modelId="{A36D27D0-34E2-4BBD-A737-8B1872C97D30}" type="sibTrans" cxnId="{1D30A9E0-82D3-448C-902D-4164239B66A4}">
      <dgm:prSet/>
      <dgm:spPr/>
      <dgm:t>
        <a:bodyPr/>
        <a:lstStyle/>
        <a:p>
          <a:endParaRPr lang="ru-RU" sz="1200">
            <a:latin typeface="Times New Roman" pitchFamily="18" charset="0"/>
            <a:cs typeface="Times New Roman" pitchFamily="18" charset="0"/>
          </a:endParaRPr>
        </a:p>
      </dgm:t>
    </dgm:pt>
    <dgm:pt modelId="{791D53B5-621A-483F-A94D-DD77E08F9028}">
      <dgm:prSet custT="1"/>
      <dgm:spPr/>
      <dgm:t>
        <a:bodyPr/>
        <a:lstStyle/>
        <a:p>
          <a:r>
            <a:rPr lang="ru-RU" sz="1200" i="1">
              <a:latin typeface="Times New Roman" pitchFamily="18" charset="0"/>
              <a:cs typeface="Times New Roman" pitchFamily="18" charset="0"/>
            </a:rPr>
            <a:t>74 - уволены по собственному желанию и соглашению сторон</a:t>
          </a:r>
          <a:endParaRPr lang="ru-RU" sz="1200">
            <a:latin typeface="Times New Roman" pitchFamily="18" charset="0"/>
            <a:cs typeface="Times New Roman" pitchFamily="18" charset="0"/>
          </a:endParaRPr>
        </a:p>
      </dgm:t>
    </dgm:pt>
    <dgm:pt modelId="{68A5BDF4-3460-40AA-8625-B11070932B27}" type="parTrans" cxnId="{D6143EFE-E866-4330-8F0A-E619EC0F21B1}">
      <dgm:prSet/>
      <dgm:spPr/>
      <dgm:t>
        <a:bodyPr/>
        <a:lstStyle/>
        <a:p>
          <a:endParaRPr lang="ru-RU" sz="1200">
            <a:latin typeface="Times New Roman" pitchFamily="18" charset="0"/>
            <a:cs typeface="Times New Roman" pitchFamily="18" charset="0"/>
          </a:endParaRPr>
        </a:p>
      </dgm:t>
    </dgm:pt>
    <dgm:pt modelId="{A04E5F31-8951-4BC3-A67C-4DBEFEDAB790}" type="sibTrans" cxnId="{D6143EFE-E866-4330-8F0A-E619EC0F21B1}">
      <dgm:prSet/>
      <dgm:spPr/>
      <dgm:t>
        <a:bodyPr/>
        <a:lstStyle/>
        <a:p>
          <a:endParaRPr lang="ru-RU" sz="1200">
            <a:latin typeface="Times New Roman" pitchFamily="18" charset="0"/>
            <a:cs typeface="Times New Roman" pitchFamily="18" charset="0"/>
          </a:endParaRPr>
        </a:p>
      </dgm:t>
    </dgm:pt>
    <dgm:pt modelId="{DE020A5E-01D2-4163-AC30-E669C9C74B6E}" type="pres">
      <dgm:prSet presAssocID="{9D2DEEE5-57B1-4E37-9E05-E60BE6A5F3E2}" presName="diagram" presStyleCnt="0">
        <dgm:presLayoutVars>
          <dgm:chPref val="1"/>
          <dgm:dir/>
          <dgm:animOne val="branch"/>
          <dgm:animLvl val="lvl"/>
          <dgm:resizeHandles/>
        </dgm:presLayoutVars>
      </dgm:prSet>
      <dgm:spPr/>
      <dgm:t>
        <a:bodyPr/>
        <a:lstStyle/>
        <a:p>
          <a:endParaRPr lang="ru-RU"/>
        </a:p>
      </dgm:t>
    </dgm:pt>
    <dgm:pt modelId="{29FBA767-946C-44AB-AD6C-912AB62A1591}" type="pres">
      <dgm:prSet presAssocID="{9EFF4BAE-C413-4079-9C6A-0F395390D5B4}" presName="root" presStyleCnt="0"/>
      <dgm:spPr/>
    </dgm:pt>
    <dgm:pt modelId="{51DF2FDD-E95A-4A25-BCF8-30E9E78A23B1}" type="pres">
      <dgm:prSet presAssocID="{9EFF4BAE-C413-4079-9C6A-0F395390D5B4}" presName="rootComposite" presStyleCnt="0"/>
      <dgm:spPr/>
    </dgm:pt>
    <dgm:pt modelId="{B3896914-B8CE-48A4-898B-0DCE947C2C30}" type="pres">
      <dgm:prSet presAssocID="{9EFF4BAE-C413-4079-9C6A-0F395390D5B4}" presName="rootText" presStyleLbl="node1" presStyleIdx="0" presStyleCnt="2" custScaleX="372044" custScaleY="215363"/>
      <dgm:spPr/>
      <dgm:t>
        <a:bodyPr/>
        <a:lstStyle/>
        <a:p>
          <a:endParaRPr lang="ru-RU"/>
        </a:p>
      </dgm:t>
    </dgm:pt>
    <dgm:pt modelId="{F3627D39-61DF-4011-814A-04D8AB2EFBDF}" type="pres">
      <dgm:prSet presAssocID="{9EFF4BAE-C413-4079-9C6A-0F395390D5B4}" presName="rootConnector" presStyleLbl="node1" presStyleIdx="0" presStyleCnt="2"/>
      <dgm:spPr/>
      <dgm:t>
        <a:bodyPr/>
        <a:lstStyle/>
        <a:p>
          <a:endParaRPr lang="ru-RU"/>
        </a:p>
      </dgm:t>
    </dgm:pt>
    <dgm:pt modelId="{7B8199AC-0B9C-46D3-B773-137D173160BD}" type="pres">
      <dgm:prSet presAssocID="{9EFF4BAE-C413-4079-9C6A-0F395390D5B4}" presName="childShape" presStyleCnt="0"/>
      <dgm:spPr/>
    </dgm:pt>
    <dgm:pt modelId="{588AC14F-5CE7-4C56-83A3-8BA09552B630}" type="pres">
      <dgm:prSet presAssocID="{1C1660B4-E715-4A32-BFCE-3BA237B0EE13}" presName="Name13" presStyleLbl="parChTrans1D2" presStyleIdx="0" presStyleCnt="4"/>
      <dgm:spPr/>
      <dgm:t>
        <a:bodyPr/>
        <a:lstStyle/>
        <a:p>
          <a:endParaRPr lang="ru-RU"/>
        </a:p>
      </dgm:t>
    </dgm:pt>
    <dgm:pt modelId="{013FD350-C37C-41ED-B24E-24C1B3CAB64E}" type="pres">
      <dgm:prSet presAssocID="{05BAE2AE-0011-4131-A35C-0A3A30B5298A}" presName="childText" presStyleLbl="bgAcc1" presStyleIdx="0" presStyleCnt="4" custScaleX="396733" custScaleY="125396">
        <dgm:presLayoutVars>
          <dgm:bulletEnabled val="1"/>
        </dgm:presLayoutVars>
      </dgm:prSet>
      <dgm:spPr/>
      <dgm:t>
        <a:bodyPr/>
        <a:lstStyle/>
        <a:p>
          <a:endParaRPr lang="ru-RU"/>
        </a:p>
      </dgm:t>
    </dgm:pt>
    <dgm:pt modelId="{7F749B4E-BE83-4788-863C-B01458BD7822}" type="pres">
      <dgm:prSet presAssocID="{31FD4156-0E32-4C58-A5C8-725EDE0DCE56}" presName="Name13" presStyleLbl="parChTrans1D2" presStyleIdx="1" presStyleCnt="4"/>
      <dgm:spPr/>
      <dgm:t>
        <a:bodyPr/>
        <a:lstStyle/>
        <a:p>
          <a:endParaRPr lang="ru-RU"/>
        </a:p>
      </dgm:t>
    </dgm:pt>
    <dgm:pt modelId="{606D74FE-D6F3-44C6-8952-8E73A519C385}" type="pres">
      <dgm:prSet presAssocID="{D6B2249B-9592-442D-A7D3-6E66937198C2}" presName="childText" presStyleLbl="bgAcc1" presStyleIdx="1" presStyleCnt="4" custScaleX="396734" custScaleY="105808">
        <dgm:presLayoutVars>
          <dgm:bulletEnabled val="1"/>
        </dgm:presLayoutVars>
      </dgm:prSet>
      <dgm:spPr/>
      <dgm:t>
        <a:bodyPr/>
        <a:lstStyle/>
        <a:p>
          <a:endParaRPr lang="ru-RU"/>
        </a:p>
      </dgm:t>
    </dgm:pt>
    <dgm:pt modelId="{BD67DC75-B72A-41B8-8A79-DC9B7FF4380F}" type="pres">
      <dgm:prSet presAssocID="{826C887C-5007-4C7B-B6BF-CBD9AA3CD9C9}" presName="root" presStyleCnt="0"/>
      <dgm:spPr/>
    </dgm:pt>
    <dgm:pt modelId="{03AF43A8-DBE4-4674-92D7-F7C9456F43CA}" type="pres">
      <dgm:prSet presAssocID="{826C887C-5007-4C7B-B6BF-CBD9AA3CD9C9}" presName="rootComposite" presStyleCnt="0"/>
      <dgm:spPr/>
    </dgm:pt>
    <dgm:pt modelId="{DAFDBBA0-5A75-4323-A6BE-990ABA8A84C3}" type="pres">
      <dgm:prSet presAssocID="{826C887C-5007-4C7B-B6BF-CBD9AA3CD9C9}" presName="rootText" presStyleLbl="node1" presStyleIdx="1" presStyleCnt="2" custScaleX="381142" custScaleY="208187"/>
      <dgm:spPr/>
      <dgm:t>
        <a:bodyPr/>
        <a:lstStyle/>
        <a:p>
          <a:endParaRPr lang="ru-RU"/>
        </a:p>
      </dgm:t>
    </dgm:pt>
    <dgm:pt modelId="{B5D5628D-416D-4B85-A9CF-8C05CBA2747C}" type="pres">
      <dgm:prSet presAssocID="{826C887C-5007-4C7B-B6BF-CBD9AA3CD9C9}" presName="rootConnector" presStyleLbl="node1" presStyleIdx="1" presStyleCnt="2"/>
      <dgm:spPr/>
      <dgm:t>
        <a:bodyPr/>
        <a:lstStyle/>
        <a:p>
          <a:endParaRPr lang="ru-RU"/>
        </a:p>
      </dgm:t>
    </dgm:pt>
    <dgm:pt modelId="{672E56B4-122E-4B88-BDE7-C8DCD312CE82}" type="pres">
      <dgm:prSet presAssocID="{826C887C-5007-4C7B-B6BF-CBD9AA3CD9C9}" presName="childShape" presStyleCnt="0"/>
      <dgm:spPr/>
    </dgm:pt>
    <dgm:pt modelId="{BA622A6C-42A8-416C-B6DF-AB091EA508B4}" type="pres">
      <dgm:prSet presAssocID="{0FC4CCEE-2D0A-4EA9-B545-A200413580AB}" presName="Name13" presStyleLbl="parChTrans1D2" presStyleIdx="2" presStyleCnt="4"/>
      <dgm:spPr/>
      <dgm:t>
        <a:bodyPr/>
        <a:lstStyle/>
        <a:p>
          <a:endParaRPr lang="ru-RU"/>
        </a:p>
      </dgm:t>
    </dgm:pt>
    <dgm:pt modelId="{99F41D6C-1865-474E-80E5-65984348D20A}" type="pres">
      <dgm:prSet presAssocID="{8F0D2C9B-2750-4F42-AC1D-B7BE1A2FF1E4}" presName="childText" presStyleLbl="bgAcc1" presStyleIdx="2" presStyleCnt="4" custScaleX="360196" custScaleY="135842">
        <dgm:presLayoutVars>
          <dgm:bulletEnabled val="1"/>
        </dgm:presLayoutVars>
      </dgm:prSet>
      <dgm:spPr/>
      <dgm:t>
        <a:bodyPr/>
        <a:lstStyle/>
        <a:p>
          <a:endParaRPr lang="ru-RU"/>
        </a:p>
      </dgm:t>
    </dgm:pt>
    <dgm:pt modelId="{C0DD049B-4D25-440E-8DB2-AA22CB275887}" type="pres">
      <dgm:prSet presAssocID="{68A5BDF4-3460-40AA-8625-B11070932B27}" presName="Name13" presStyleLbl="parChTrans1D2" presStyleIdx="3" presStyleCnt="4"/>
      <dgm:spPr/>
      <dgm:t>
        <a:bodyPr/>
        <a:lstStyle/>
        <a:p>
          <a:endParaRPr lang="ru-RU"/>
        </a:p>
      </dgm:t>
    </dgm:pt>
    <dgm:pt modelId="{952AEA38-1371-4387-8FA3-7D3420DA7D75}" type="pres">
      <dgm:prSet presAssocID="{791D53B5-621A-483F-A94D-DD77E08F9028}" presName="childText" presStyleLbl="bgAcc1" presStyleIdx="3" presStyleCnt="4" custScaleX="352582" custScaleY="107554">
        <dgm:presLayoutVars>
          <dgm:bulletEnabled val="1"/>
        </dgm:presLayoutVars>
      </dgm:prSet>
      <dgm:spPr/>
      <dgm:t>
        <a:bodyPr/>
        <a:lstStyle/>
        <a:p>
          <a:endParaRPr lang="ru-RU"/>
        </a:p>
      </dgm:t>
    </dgm:pt>
  </dgm:ptLst>
  <dgm:cxnLst>
    <dgm:cxn modelId="{76C1DE0F-63E2-45A9-8EBE-CAE296094AF7}" srcId="{9D2DEEE5-57B1-4E37-9E05-E60BE6A5F3E2}" destId="{9EFF4BAE-C413-4079-9C6A-0F395390D5B4}" srcOrd="0" destOrd="0" parTransId="{3A363550-E057-4127-8269-8734456977E3}" sibTransId="{77218B7B-F7C4-4EFC-921A-596A707591E6}"/>
    <dgm:cxn modelId="{D6143EFE-E866-4330-8F0A-E619EC0F21B1}" srcId="{826C887C-5007-4C7B-B6BF-CBD9AA3CD9C9}" destId="{791D53B5-621A-483F-A94D-DD77E08F9028}" srcOrd="1" destOrd="0" parTransId="{68A5BDF4-3460-40AA-8625-B11070932B27}" sibTransId="{A04E5F31-8951-4BC3-A67C-4DBEFEDAB790}"/>
    <dgm:cxn modelId="{4A1CFCAE-02FA-4C7C-9BB4-F0CF3DAF596A}" type="presOf" srcId="{9EFF4BAE-C413-4079-9C6A-0F395390D5B4}" destId="{F3627D39-61DF-4011-814A-04D8AB2EFBDF}" srcOrd="1" destOrd="0" presId="urn:microsoft.com/office/officeart/2005/8/layout/hierarchy3"/>
    <dgm:cxn modelId="{E69ED993-4B58-48F0-8015-B51F5731EEBE}" srcId="{9D2DEEE5-57B1-4E37-9E05-E60BE6A5F3E2}" destId="{826C887C-5007-4C7B-B6BF-CBD9AA3CD9C9}" srcOrd="1" destOrd="0" parTransId="{28D18CC9-DE11-46DA-95FC-800BD8E229A5}" sibTransId="{2559DCD0-D13D-4295-A7C7-8DB659F7D77D}"/>
    <dgm:cxn modelId="{C61D0520-DB2B-4806-84E6-99D9348DA6FB}" srcId="{9EFF4BAE-C413-4079-9C6A-0F395390D5B4}" destId="{D6B2249B-9592-442D-A7D3-6E66937198C2}" srcOrd="1" destOrd="0" parTransId="{31FD4156-0E32-4C58-A5C8-725EDE0DCE56}" sibTransId="{21510FD2-21CB-4664-8252-0AD0DB015AD4}"/>
    <dgm:cxn modelId="{1D30A9E0-82D3-448C-902D-4164239B66A4}" srcId="{826C887C-5007-4C7B-B6BF-CBD9AA3CD9C9}" destId="{8F0D2C9B-2750-4F42-AC1D-B7BE1A2FF1E4}" srcOrd="0" destOrd="0" parTransId="{0FC4CCEE-2D0A-4EA9-B545-A200413580AB}" sibTransId="{A36D27D0-34E2-4BBD-A737-8B1872C97D30}"/>
    <dgm:cxn modelId="{6E705719-F380-4974-B7A5-814360BBC0FA}" type="presOf" srcId="{791D53B5-621A-483F-A94D-DD77E08F9028}" destId="{952AEA38-1371-4387-8FA3-7D3420DA7D75}" srcOrd="0" destOrd="0" presId="urn:microsoft.com/office/officeart/2005/8/layout/hierarchy3"/>
    <dgm:cxn modelId="{E17CD374-B1E2-4550-AA67-099E3A516BE8}" type="presOf" srcId="{8F0D2C9B-2750-4F42-AC1D-B7BE1A2FF1E4}" destId="{99F41D6C-1865-474E-80E5-65984348D20A}" srcOrd="0" destOrd="0" presId="urn:microsoft.com/office/officeart/2005/8/layout/hierarchy3"/>
    <dgm:cxn modelId="{380649D0-0BCE-46FE-BD88-4601F0C173D5}" type="presOf" srcId="{D6B2249B-9592-442D-A7D3-6E66937198C2}" destId="{606D74FE-D6F3-44C6-8952-8E73A519C385}" srcOrd="0" destOrd="0" presId="urn:microsoft.com/office/officeart/2005/8/layout/hierarchy3"/>
    <dgm:cxn modelId="{DD0E09CF-F81A-4879-9472-6DA0E3818CB0}" type="presOf" srcId="{68A5BDF4-3460-40AA-8625-B11070932B27}" destId="{C0DD049B-4D25-440E-8DB2-AA22CB275887}" srcOrd="0" destOrd="0" presId="urn:microsoft.com/office/officeart/2005/8/layout/hierarchy3"/>
    <dgm:cxn modelId="{AD1CC7EC-CBE3-43B7-951C-EFEA9D6E37CE}" type="presOf" srcId="{0FC4CCEE-2D0A-4EA9-B545-A200413580AB}" destId="{BA622A6C-42A8-416C-B6DF-AB091EA508B4}" srcOrd="0" destOrd="0" presId="urn:microsoft.com/office/officeart/2005/8/layout/hierarchy3"/>
    <dgm:cxn modelId="{E97A08B0-4500-4C87-B378-03DDE7D94E36}" srcId="{9EFF4BAE-C413-4079-9C6A-0F395390D5B4}" destId="{05BAE2AE-0011-4131-A35C-0A3A30B5298A}" srcOrd="0" destOrd="0" parTransId="{1C1660B4-E715-4A32-BFCE-3BA237B0EE13}" sibTransId="{1A68C498-60A4-4516-BB02-963D9F3100FE}"/>
    <dgm:cxn modelId="{483E861A-8929-4987-9FB2-AEEBD9F964F4}" type="presOf" srcId="{826C887C-5007-4C7B-B6BF-CBD9AA3CD9C9}" destId="{B5D5628D-416D-4B85-A9CF-8C05CBA2747C}" srcOrd="1" destOrd="0" presId="urn:microsoft.com/office/officeart/2005/8/layout/hierarchy3"/>
    <dgm:cxn modelId="{541198D3-27E3-4D15-8D06-6DD4027E2C43}" type="presOf" srcId="{9EFF4BAE-C413-4079-9C6A-0F395390D5B4}" destId="{B3896914-B8CE-48A4-898B-0DCE947C2C30}" srcOrd="0" destOrd="0" presId="urn:microsoft.com/office/officeart/2005/8/layout/hierarchy3"/>
    <dgm:cxn modelId="{F15A22A5-E5CA-4124-8EB6-0CFE8ED7F57D}" type="presOf" srcId="{826C887C-5007-4C7B-B6BF-CBD9AA3CD9C9}" destId="{DAFDBBA0-5A75-4323-A6BE-990ABA8A84C3}" srcOrd="0" destOrd="0" presId="urn:microsoft.com/office/officeart/2005/8/layout/hierarchy3"/>
    <dgm:cxn modelId="{DA3697BC-B8C6-4175-9E08-193FFF7EBCEC}" type="presOf" srcId="{31FD4156-0E32-4C58-A5C8-725EDE0DCE56}" destId="{7F749B4E-BE83-4788-863C-B01458BD7822}" srcOrd="0" destOrd="0" presId="urn:microsoft.com/office/officeart/2005/8/layout/hierarchy3"/>
    <dgm:cxn modelId="{55215CD2-2DC6-4410-8EA5-0AC69C25F4C2}" type="presOf" srcId="{05BAE2AE-0011-4131-A35C-0A3A30B5298A}" destId="{013FD350-C37C-41ED-B24E-24C1B3CAB64E}" srcOrd="0" destOrd="0" presId="urn:microsoft.com/office/officeart/2005/8/layout/hierarchy3"/>
    <dgm:cxn modelId="{CD6BF615-76A6-43C5-9C7D-0E01B2A18355}" type="presOf" srcId="{1C1660B4-E715-4A32-BFCE-3BA237B0EE13}" destId="{588AC14F-5CE7-4C56-83A3-8BA09552B630}" srcOrd="0" destOrd="0" presId="urn:microsoft.com/office/officeart/2005/8/layout/hierarchy3"/>
    <dgm:cxn modelId="{4DCB6631-2A0E-486A-98DF-8001C1A072BB}" type="presOf" srcId="{9D2DEEE5-57B1-4E37-9E05-E60BE6A5F3E2}" destId="{DE020A5E-01D2-4163-AC30-E669C9C74B6E}" srcOrd="0" destOrd="0" presId="urn:microsoft.com/office/officeart/2005/8/layout/hierarchy3"/>
    <dgm:cxn modelId="{66F8A717-EC68-47E6-9584-F4D0D3493981}" type="presParOf" srcId="{DE020A5E-01D2-4163-AC30-E669C9C74B6E}" destId="{29FBA767-946C-44AB-AD6C-912AB62A1591}" srcOrd="0" destOrd="0" presId="urn:microsoft.com/office/officeart/2005/8/layout/hierarchy3"/>
    <dgm:cxn modelId="{B0FB9A16-11EF-45B0-B869-55C060D613D5}" type="presParOf" srcId="{29FBA767-946C-44AB-AD6C-912AB62A1591}" destId="{51DF2FDD-E95A-4A25-BCF8-30E9E78A23B1}" srcOrd="0" destOrd="0" presId="urn:microsoft.com/office/officeart/2005/8/layout/hierarchy3"/>
    <dgm:cxn modelId="{67A04F5B-32BE-425F-AA03-4560EA8F4E3E}" type="presParOf" srcId="{51DF2FDD-E95A-4A25-BCF8-30E9E78A23B1}" destId="{B3896914-B8CE-48A4-898B-0DCE947C2C30}" srcOrd="0" destOrd="0" presId="urn:microsoft.com/office/officeart/2005/8/layout/hierarchy3"/>
    <dgm:cxn modelId="{354AB284-4945-4E15-B34E-D2AEFFEC9B7D}" type="presParOf" srcId="{51DF2FDD-E95A-4A25-BCF8-30E9E78A23B1}" destId="{F3627D39-61DF-4011-814A-04D8AB2EFBDF}" srcOrd="1" destOrd="0" presId="urn:microsoft.com/office/officeart/2005/8/layout/hierarchy3"/>
    <dgm:cxn modelId="{970BD1E8-4ED2-4FA7-BC06-FEBE99D749C9}" type="presParOf" srcId="{29FBA767-946C-44AB-AD6C-912AB62A1591}" destId="{7B8199AC-0B9C-46D3-B773-137D173160BD}" srcOrd="1" destOrd="0" presId="urn:microsoft.com/office/officeart/2005/8/layout/hierarchy3"/>
    <dgm:cxn modelId="{1C72E676-06B5-47F9-872D-78D5811CFCE2}" type="presParOf" srcId="{7B8199AC-0B9C-46D3-B773-137D173160BD}" destId="{588AC14F-5CE7-4C56-83A3-8BA09552B630}" srcOrd="0" destOrd="0" presId="urn:microsoft.com/office/officeart/2005/8/layout/hierarchy3"/>
    <dgm:cxn modelId="{2B9CF4E0-233F-49CD-A32A-2031D117F0AB}" type="presParOf" srcId="{7B8199AC-0B9C-46D3-B773-137D173160BD}" destId="{013FD350-C37C-41ED-B24E-24C1B3CAB64E}" srcOrd="1" destOrd="0" presId="urn:microsoft.com/office/officeart/2005/8/layout/hierarchy3"/>
    <dgm:cxn modelId="{FA07BB93-C9C5-4ED1-9BC6-B56E5AEDD71F}" type="presParOf" srcId="{7B8199AC-0B9C-46D3-B773-137D173160BD}" destId="{7F749B4E-BE83-4788-863C-B01458BD7822}" srcOrd="2" destOrd="0" presId="urn:microsoft.com/office/officeart/2005/8/layout/hierarchy3"/>
    <dgm:cxn modelId="{994F4C5A-2271-4DA5-887F-FB4B7F73FA0F}" type="presParOf" srcId="{7B8199AC-0B9C-46D3-B773-137D173160BD}" destId="{606D74FE-D6F3-44C6-8952-8E73A519C385}" srcOrd="3" destOrd="0" presId="urn:microsoft.com/office/officeart/2005/8/layout/hierarchy3"/>
    <dgm:cxn modelId="{85BCDDBD-4382-463B-9360-5172C3BF252D}" type="presParOf" srcId="{DE020A5E-01D2-4163-AC30-E669C9C74B6E}" destId="{BD67DC75-B72A-41B8-8A79-DC9B7FF4380F}" srcOrd="1" destOrd="0" presId="urn:microsoft.com/office/officeart/2005/8/layout/hierarchy3"/>
    <dgm:cxn modelId="{0ED1F478-6916-4B2F-832E-D7271CB50400}" type="presParOf" srcId="{BD67DC75-B72A-41B8-8A79-DC9B7FF4380F}" destId="{03AF43A8-DBE4-4674-92D7-F7C9456F43CA}" srcOrd="0" destOrd="0" presId="urn:microsoft.com/office/officeart/2005/8/layout/hierarchy3"/>
    <dgm:cxn modelId="{7B1C9828-B897-4D0B-86B2-87208EAF811D}" type="presParOf" srcId="{03AF43A8-DBE4-4674-92D7-F7C9456F43CA}" destId="{DAFDBBA0-5A75-4323-A6BE-990ABA8A84C3}" srcOrd="0" destOrd="0" presId="urn:microsoft.com/office/officeart/2005/8/layout/hierarchy3"/>
    <dgm:cxn modelId="{3BEF78D8-85CD-433B-AAA7-89E2FADBA1B3}" type="presParOf" srcId="{03AF43A8-DBE4-4674-92D7-F7C9456F43CA}" destId="{B5D5628D-416D-4B85-A9CF-8C05CBA2747C}" srcOrd="1" destOrd="0" presId="urn:microsoft.com/office/officeart/2005/8/layout/hierarchy3"/>
    <dgm:cxn modelId="{B6A096A1-24E2-4D85-A8EB-93B96731E312}" type="presParOf" srcId="{BD67DC75-B72A-41B8-8A79-DC9B7FF4380F}" destId="{672E56B4-122E-4B88-BDE7-C8DCD312CE82}" srcOrd="1" destOrd="0" presId="urn:microsoft.com/office/officeart/2005/8/layout/hierarchy3"/>
    <dgm:cxn modelId="{34F4DB02-713F-46F9-92C1-9844380611FC}" type="presParOf" srcId="{672E56B4-122E-4B88-BDE7-C8DCD312CE82}" destId="{BA622A6C-42A8-416C-B6DF-AB091EA508B4}" srcOrd="0" destOrd="0" presId="urn:microsoft.com/office/officeart/2005/8/layout/hierarchy3"/>
    <dgm:cxn modelId="{51ABA40A-CA95-44C5-BD4B-A81C75F9E32D}" type="presParOf" srcId="{672E56B4-122E-4B88-BDE7-C8DCD312CE82}" destId="{99F41D6C-1865-474E-80E5-65984348D20A}" srcOrd="1" destOrd="0" presId="urn:microsoft.com/office/officeart/2005/8/layout/hierarchy3"/>
    <dgm:cxn modelId="{B1425965-0130-4499-ACA8-458D56300AA5}" type="presParOf" srcId="{672E56B4-122E-4B88-BDE7-C8DCD312CE82}" destId="{C0DD049B-4D25-440E-8DB2-AA22CB275887}" srcOrd="2" destOrd="0" presId="urn:microsoft.com/office/officeart/2005/8/layout/hierarchy3"/>
    <dgm:cxn modelId="{92E4A084-1C45-4D41-AC33-219C684D84E0}" type="presParOf" srcId="{672E56B4-122E-4B88-BDE7-C8DCD312CE82}" destId="{952AEA38-1371-4387-8FA3-7D3420DA7D75}" srcOrd="3" destOrd="0" presId="urn:microsoft.com/office/officeart/2005/8/layout/hierarchy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BDDC4B-425E-4DE5-A456-126FCE2AD472}" type="doc">
      <dgm:prSet loTypeId="urn:microsoft.com/office/officeart/2005/8/layout/hList9" loCatId="list" qsTypeId="urn:microsoft.com/office/officeart/2005/8/quickstyle/simple3" qsCatId="simple" csTypeId="urn:microsoft.com/office/officeart/2005/8/colors/colorful2" csCatId="colorful" phldr="1"/>
      <dgm:spPr/>
      <dgm:t>
        <a:bodyPr/>
        <a:lstStyle/>
        <a:p>
          <a:endParaRPr lang="ru-RU"/>
        </a:p>
      </dgm:t>
    </dgm:pt>
    <dgm:pt modelId="{F65A1647-AA23-46CA-B73E-FDE3C8EF1D63}">
      <dgm:prSet phldrT="[Текст]" custT="1"/>
      <dgm:spPr/>
      <dgm:t>
        <a:bodyPr/>
        <a:lstStyle/>
        <a:p>
          <a:r>
            <a:rPr lang="ru-RU" sz="1200">
              <a:latin typeface="Times New Roman" panose="02020603050405020304" pitchFamily="18" charset="0"/>
              <a:cs typeface="Times New Roman" panose="02020603050405020304" pitchFamily="18" charset="0"/>
            </a:rPr>
            <a:t>47</a:t>
          </a:r>
        </a:p>
        <a:p>
          <a:r>
            <a:rPr lang="ru-RU" sz="1200">
              <a:latin typeface="Times New Roman" panose="02020603050405020304" pitchFamily="18" charset="0"/>
              <a:cs typeface="Times New Roman" panose="02020603050405020304" pitchFamily="18" charset="0"/>
            </a:rPr>
            <a:t>адвокатов  оказывают бесплатную юридическую помощь</a:t>
          </a:r>
        </a:p>
      </dgm:t>
    </dgm:pt>
    <dgm:pt modelId="{651AA5EF-69D7-419A-A224-79A9E1193DFD}" type="parTrans" cxnId="{93080CF2-3A72-4B71-9563-67545032F2FA}">
      <dgm:prSet/>
      <dgm:spPr/>
      <dgm:t>
        <a:bodyPr/>
        <a:lstStyle/>
        <a:p>
          <a:endParaRPr lang="ru-RU"/>
        </a:p>
      </dgm:t>
    </dgm:pt>
    <dgm:pt modelId="{8A2FD248-E807-4349-8EF9-82A7E778F7EA}" type="sibTrans" cxnId="{93080CF2-3A72-4B71-9563-67545032F2FA}">
      <dgm:prSet/>
      <dgm:spPr/>
      <dgm:t>
        <a:bodyPr/>
        <a:lstStyle/>
        <a:p>
          <a:endParaRPr lang="ru-RU"/>
        </a:p>
      </dgm:t>
    </dgm:pt>
    <dgm:pt modelId="{1C11BEA1-33E7-491A-AE0A-47F06419722C}">
      <dgm:prSet phldrT="[Текст]" custT="1"/>
      <dgm:spPr/>
      <dgm:t>
        <a:bodyPr/>
        <a:lstStyle/>
        <a:p>
          <a:pPr algn="r"/>
          <a:r>
            <a:rPr lang="ru-RU" sz="1200">
              <a:latin typeface="Times New Roman" panose="02020603050405020304" pitchFamily="18" charset="0"/>
              <a:cs typeface="Times New Roman" panose="02020603050405020304" pitchFamily="18" charset="0"/>
            </a:rPr>
            <a:t>32 </a:t>
          </a:r>
        </a:p>
        <a:p>
          <a:pPr algn="r"/>
          <a:r>
            <a:rPr lang="ru-RU" sz="1200">
              <a:latin typeface="Times New Roman" panose="02020603050405020304" pitchFamily="18" charset="0"/>
              <a:cs typeface="Times New Roman" panose="02020603050405020304" pitchFamily="18" charset="0"/>
            </a:rPr>
            <a:t>в городе  Ижевске </a:t>
          </a:r>
        </a:p>
      </dgm:t>
    </dgm:pt>
    <dgm:pt modelId="{0C3D9EDA-2E98-4E2F-9763-8334B47359CD}" type="parTrans" cxnId="{4F1690DC-DD85-48F8-A805-A5EBABAB7230}">
      <dgm:prSet/>
      <dgm:spPr/>
      <dgm:t>
        <a:bodyPr/>
        <a:lstStyle/>
        <a:p>
          <a:endParaRPr lang="ru-RU"/>
        </a:p>
      </dgm:t>
    </dgm:pt>
    <dgm:pt modelId="{9B23DBEC-A93D-4269-8EFA-0A2BE37C7780}" type="sibTrans" cxnId="{4F1690DC-DD85-48F8-A805-A5EBABAB7230}">
      <dgm:prSet/>
      <dgm:spPr/>
      <dgm:t>
        <a:bodyPr/>
        <a:lstStyle/>
        <a:p>
          <a:endParaRPr lang="ru-RU"/>
        </a:p>
      </dgm:t>
    </dgm:pt>
    <dgm:pt modelId="{31918BED-746D-4A0F-A2FB-BD094E2AF7E1}">
      <dgm:prSet phldrT="[Текст]" custT="1"/>
      <dgm:spPr/>
      <dgm:t>
        <a:bodyPr/>
        <a:lstStyle/>
        <a:p>
          <a:pPr algn="r"/>
          <a:r>
            <a:rPr lang="ru-RU" sz="1200">
              <a:latin typeface="Times New Roman" panose="02020603050405020304" pitchFamily="18" charset="0"/>
              <a:cs typeface="Times New Roman" panose="02020603050405020304" pitchFamily="18" charset="0"/>
            </a:rPr>
            <a:t>15 </a:t>
          </a:r>
        </a:p>
        <a:p>
          <a:pPr algn="r"/>
          <a:r>
            <a:rPr lang="ru-RU" sz="1200">
              <a:latin typeface="Times New Roman" panose="02020603050405020304" pitchFamily="18" charset="0"/>
              <a:cs typeface="Times New Roman" panose="02020603050405020304" pitchFamily="18" charset="0"/>
            </a:rPr>
            <a:t>в районах республики</a:t>
          </a:r>
        </a:p>
      </dgm:t>
    </dgm:pt>
    <dgm:pt modelId="{5C715E75-DCD4-48EC-9899-59DBD2476135}" type="parTrans" cxnId="{2A26FD41-3333-43E6-A3DB-86B01B84ABBB}">
      <dgm:prSet/>
      <dgm:spPr/>
      <dgm:t>
        <a:bodyPr/>
        <a:lstStyle/>
        <a:p>
          <a:endParaRPr lang="ru-RU"/>
        </a:p>
      </dgm:t>
    </dgm:pt>
    <dgm:pt modelId="{A1C16270-2F44-4740-AF8B-4AEEB94021A3}" type="sibTrans" cxnId="{2A26FD41-3333-43E6-A3DB-86B01B84ABBB}">
      <dgm:prSet/>
      <dgm:spPr/>
      <dgm:t>
        <a:bodyPr/>
        <a:lstStyle/>
        <a:p>
          <a:endParaRPr lang="ru-RU"/>
        </a:p>
      </dgm:t>
    </dgm:pt>
    <dgm:pt modelId="{FB79F92B-C503-439F-9400-589CF02D4F9D}" type="pres">
      <dgm:prSet presAssocID="{D2BDDC4B-425E-4DE5-A456-126FCE2AD472}" presName="list" presStyleCnt="0">
        <dgm:presLayoutVars>
          <dgm:dir/>
          <dgm:animLvl val="lvl"/>
        </dgm:presLayoutVars>
      </dgm:prSet>
      <dgm:spPr/>
      <dgm:t>
        <a:bodyPr/>
        <a:lstStyle/>
        <a:p>
          <a:endParaRPr lang="ru-RU"/>
        </a:p>
      </dgm:t>
    </dgm:pt>
    <dgm:pt modelId="{A48C6E34-034E-4614-A148-F812267CFA56}" type="pres">
      <dgm:prSet presAssocID="{F65A1647-AA23-46CA-B73E-FDE3C8EF1D63}" presName="posSpace" presStyleCnt="0"/>
      <dgm:spPr/>
    </dgm:pt>
    <dgm:pt modelId="{85B3CA35-E0C3-4D3E-8310-89BE0E9612BB}" type="pres">
      <dgm:prSet presAssocID="{F65A1647-AA23-46CA-B73E-FDE3C8EF1D63}" presName="vertFlow" presStyleCnt="0"/>
      <dgm:spPr/>
    </dgm:pt>
    <dgm:pt modelId="{D8A461E2-183F-42AF-BA00-BA63206F0A5B}" type="pres">
      <dgm:prSet presAssocID="{F65A1647-AA23-46CA-B73E-FDE3C8EF1D63}" presName="topSpace" presStyleCnt="0"/>
      <dgm:spPr/>
    </dgm:pt>
    <dgm:pt modelId="{24042E55-FB50-4C6F-B4FE-95F0639B20D5}" type="pres">
      <dgm:prSet presAssocID="{F65A1647-AA23-46CA-B73E-FDE3C8EF1D63}" presName="firstComp" presStyleCnt="0"/>
      <dgm:spPr/>
    </dgm:pt>
    <dgm:pt modelId="{3A15FF51-8C05-405D-9051-27C6B8214778}" type="pres">
      <dgm:prSet presAssocID="{F65A1647-AA23-46CA-B73E-FDE3C8EF1D63}" presName="firstChild" presStyleLbl="bgAccFollowNode1" presStyleIdx="0" presStyleCnt="2" custScaleX="92476" custScaleY="64796" custLinFactNeighborX="-6415" custLinFactNeighborY="18151"/>
      <dgm:spPr/>
      <dgm:t>
        <a:bodyPr/>
        <a:lstStyle/>
        <a:p>
          <a:endParaRPr lang="ru-RU"/>
        </a:p>
      </dgm:t>
    </dgm:pt>
    <dgm:pt modelId="{4DEF1A69-FBA4-4A57-96A6-924E667CDAC7}" type="pres">
      <dgm:prSet presAssocID="{F65A1647-AA23-46CA-B73E-FDE3C8EF1D63}" presName="firstChildTx" presStyleLbl="bgAccFollowNode1" presStyleIdx="0" presStyleCnt="2">
        <dgm:presLayoutVars>
          <dgm:bulletEnabled val="1"/>
        </dgm:presLayoutVars>
      </dgm:prSet>
      <dgm:spPr/>
      <dgm:t>
        <a:bodyPr/>
        <a:lstStyle/>
        <a:p>
          <a:endParaRPr lang="ru-RU"/>
        </a:p>
      </dgm:t>
    </dgm:pt>
    <dgm:pt modelId="{C54A1126-D37E-4022-8926-E1B586D46E17}" type="pres">
      <dgm:prSet presAssocID="{31918BED-746D-4A0F-A2FB-BD094E2AF7E1}" presName="comp" presStyleCnt="0"/>
      <dgm:spPr/>
    </dgm:pt>
    <dgm:pt modelId="{74698919-DC03-4C45-B055-53F6E6AAD95C}" type="pres">
      <dgm:prSet presAssocID="{31918BED-746D-4A0F-A2FB-BD094E2AF7E1}" presName="child" presStyleLbl="bgAccFollowNode1" presStyleIdx="1" presStyleCnt="2" custScaleX="91535" custScaleY="72284" custLinFactNeighborX="-5424" custLinFactNeighborY="34597"/>
      <dgm:spPr/>
      <dgm:t>
        <a:bodyPr/>
        <a:lstStyle/>
        <a:p>
          <a:endParaRPr lang="ru-RU"/>
        </a:p>
      </dgm:t>
    </dgm:pt>
    <dgm:pt modelId="{26C26D7A-CE2E-42E6-9F2F-CD47E18EBA46}" type="pres">
      <dgm:prSet presAssocID="{31918BED-746D-4A0F-A2FB-BD094E2AF7E1}" presName="childTx" presStyleLbl="bgAccFollowNode1" presStyleIdx="1" presStyleCnt="2">
        <dgm:presLayoutVars>
          <dgm:bulletEnabled val="1"/>
        </dgm:presLayoutVars>
      </dgm:prSet>
      <dgm:spPr/>
      <dgm:t>
        <a:bodyPr/>
        <a:lstStyle/>
        <a:p>
          <a:endParaRPr lang="ru-RU"/>
        </a:p>
      </dgm:t>
    </dgm:pt>
    <dgm:pt modelId="{3EB912F5-9370-4E46-B1C0-374C429A6369}" type="pres">
      <dgm:prSet presAssocID="{F65A1647-AA23-46CA-B73E-FDE3C8EF1D63}" presName="negSpace" presStyleCnt="0"/>
      <dgm:spPr/>
    </dgm:pt>
    <dgm:pt modelId="{6806EB19-C3FC-47B2-B579-E123D238378E}" type="pres">
      <dgm:prSet presAssocID="{F65A1647-AA23-46CA-B73E-FDE3C8EF1D63}" presName="circle" presStyleLbl="node1" presStyleIdx="0" presStyleCnt="1" custScaleX="142555" custScaleY="141272" custLinFactNeighborX="5394" custLinFactNeighborY="-16723"/>
      <dgm:spPr/>
      <dgm:t>
        <a:bodyPr/>
        <a:lstStyle/>
        <a:p>
          <a:endParaRPr lang="ru-RU"/>
        </a:p>
      </dgm:t>
    </dgm:pt>
  </dgm:ptLst>
  <dgm:cxnLst>
    <dgm:cxn modelId="{129ED196-D5BF-4CA3-A2D4-AD9007CCE855}" type="presOf" srcId="{D2BDDC4B-425E-4DE5-A456-126FCE2AD472}" destId="{FB79F92B-C503-439F-9400-589CF02D4F9D}" srcOrd="0" destOrd="0" presId="urn:microsoft.com/office/officeart/2005/8/layout/hList9"/>
    <dgm:cxn modelId="{4BBCF3D9-98FF-4EF1-A7A4-E30C624F86B6}" type="presOf" srcId="{31918BED-746D-4A0F-A2FB-BD094E2AF7E1}" destId="{74698919-DC03-4C45-B055-53F6E6AAD95C}" srcOrd="0" destOrd="0" presId="urn:microsoft.com/office/officeart/2005/8/layout/hList9"/>
    <dgm:cxn modelId="{6BBFF29E-F248-4DAC-9ABC-68637B42B3B2}" type="presOf" srcId="{F65A1647-AA23-46CA-B73E-FDE3C8EF1D63}" destId="{6806EB19-C3FC-47B2-B579-E123D238378E}" srcOrd="0" destOrd="0" presId="urn:microsoft.com/office/officeart/2005/8/layout/hList9"/>
    <dgm:cxn modelId="{18D5B4E9-83CE-4293-B166-35F99EBD191F}" type="presOf" srcId="{1C11BEA1-33E7-491A-AE0A-47F06419722C}" destId="{4DEF1A69-FBA4-4A57-96A6-924E667CDAC7}" srcOrd="1" destOrd="0" presId="urn:microsoft.com/office/officeart/2005/8/layout/hList9"/>
    <dgm:cxn modelId="{3AC0F9AA-0893-4768-AE06-3FA74A7B4544}" type="presOf" srcId="{31918BED-746D-4A0F-A2FB-BD094E2AF7E1}" destId="{26C26D7A-CE2E-42E6-9F2F-CD47E18EBA46}" srcOrd="1" destOrd="0" presId="urn:microsoft.com/office/officeart/2005/8/layout/hList9"/>
    <dgm:cxn modelId="{2A26FD41-3333-43E6-A3DB-86B01B84ABBB}" srcId="{F65A1647-AA23-46CA-B73E-FDE3C8EF1D63}" destId="{31918BED-746D-4A0F-A2FB-BD094E2AF7E1}" srcOrd="1" destOrd="0" parTransId="{5C715E75-DCD4-48EC-9899-59DBD2476135}" sibTransId="{A1C16270-2F44-4740-AF8B-4AEEB94021A3}"/>
    <dgm:cxn modelId="{93080CF2-3A72-4B71-9563-67545032F2FA}" srcId="{D2BDDC4B-425E-4DE5-A456-126FCE2AD472}" destId="{F65A1647-AA23-46CA-B73E-FDE3C8EF1D63}" srcOrd="0" destOrd="0" parTransId="{651AA5EF-69D7-419A-A224-79A9E1193DFD}" sibTransId="{8A2FD248-E807-4349-8EF9-82A7E778F7EA}"/>
    <dgm:cxn modelId="{4F1690DC-DD85-48F8-A805-A5EBABAB7230}" srcId="{F65A1647-AA23-46CA-B73E-FDE3C8EF1D63}" destId="{1C11BEA1-33E7-491A-AE0A-47F06419722C}" srcOrd="0" destOrd="0" parTransId="{0C3D9EDA-2E98-4E2F-9763-8334B47359CD}" sibTransId="{9B23DBEC-A93D-4269-8EFA-0A2BE37C7780}"/>
    <dgm:cxn modelId="{47706C77-D999-4BCE-95B5-4E5F74202674}" type="presOf" srcId="{1C11BEA1-33E7-491A-AE0A-47F06419722C}" destId="{3A15FF51-8C05-405D-9051-27C6B8214778}" srcOrd="0" destOrd="0" presId="urn:microsoft.com/office/officeart/2005/8/layout/hList9"/>
    <dgm:cxn modelId="{EE910996-DA6F-4491-B4A7-844DFCBDF4B4}" type="presParOf" srcId="{FB79F92B-C503-439F-9400-589CF02D4F9D}" destId="{A48C6E34-034E-4614-A148-F812267CFA56}" srcOrd="0" destOrd="0" presId="urn:microsoft.com/office/officeart/2005/8/layout/hList9"/>
    <dgm:cxn modelId="{09F63D7F-7044-434A-B4FA-2669D4605080}" type="presParOf" srcId="{FB79F92B-C503-439F-9400-589CF02D4F9D}" destId="{85B3CA35-E0C3-4D3E-8310-89BE0E9612BB}" srcOrd="1" destOrd="0" presId="urn:microsoft.com/office/officeart/2005/8/layout/hList9"/>
    <dgm:cxn modelId="{00CFF43C-80F0-4067-AFB6-3EA6045DA4C3}" type="presParOf" srcId="{85B3CA35-E0C3-4D3E-8310-89BE0E9612BB}" destId="{D8A461E2-183F-42AF-BA00-BA63206F0A5B}" srcOrd="0" destOrd="0" presId="urn:microsoft.com/office/officeart/2005/8/layout/hList9"/>
    <dgm:cxn modelId="{84E19DED-A52C-4BB6-9668-5144542E62E0}" type="presParOf" srcId="{85B3CA35-E0C3-4D3E-8310-89BE0E9612BB}" destId="{24042E55-FB50-4C6F-B4FE-95F0639B20D5}" srcOrd="1" destOrd="0" presId="urn:microsoft.com/office/officeart/2005/8/layout/hList9"/>
    <dgm:cxn modelId="{55BC4691-5AA0-4D93-915D-1C828F34166E}" type="presParOf" srcId="{24042E55-FB50-4C6F-B4FE-95F0639B20D5}" destId="{3A15FF51-8C05-405D-9051-27C6B8214778}" srcOrd="0" destOrd="0" presId="urn:microsoft.com/office/officeart/2005/8/layout/hList9"/>
    <dgm:cxn modelId="{D2DFBBA8-6321-44D8-822A-EF4165A73520}" type="presParOf" srcId="{24042E55-FB50-4C6F-B4FE-95F0639B20D5}" destId="{4DEF1A69-FBA4-4A57-96A6-924E667CDAC7}" srcOrd="1" destOrd="0" presId="urn:microsoft.com/office/officeart/2005/8/layout/hList9"/>
    <dgm:cxn modelId="{B6148C39-4435-4982-ADD2-8294F3869DAC}" type="presParOf" srcId="{85B3CA35-E0C3-4D3E-8310-89BE0E9612BB}" destId="{C54A1126-D37E-4022-8926-E1B586D46E17}" srcOrd="2" destOrd="0" presId="urn:microsoft.com/office/officeart/2005/8/layout/hList9"/>
    <dgm:cxn modelId="{FBC2208B-6230-4FE9-8811-9F130120D305}" type="presParOf" srcId="{C54A1126-D37E-4022-8926-E1B586D46E17}" destId="{74698919-DC03-4C45-B055-53F6E6AAD95C}" srcOrd="0" destOrd="0" presId="urn:microsoft.com/office/officeart/2005/8/layout/hList9"/>
    <dgm:cxn modelId="{9EB7E196-0900-4738-8A1A-5CF637A69D02}" type="presParOf" srcId="{C54A1126-D37E-4022-8926-E1B586D46E17}" destId="{26C26D7A-CE2E-42E6-9F2F-CD47E18EBA46}" srcOrd="1" destOrd="0" presId="urn:microsoft.com/office/officeart/2005/8/layout/hList9"/>
    <dgm:cxn modelId="{5852F4E5-F337-4355-8C4B-5F3A4DB404D8}" type="presParOf" srcId="{FB79F92B-C503-439F-9400-589CF02D4F9D}" destId="{3EB912F5-9370-4E46-B1C0-374C429A6369}" srcOrd="2" destOrd="0" presId="urn:microsoft.com/office/officeart/2005/8/layout/hList9"/>
    <dgm:cxn modelId="{153F3872-7C87-4203-94E1-37BB29CD6C83}" type="presParOf" srcId="{FB79F92B-C503-439F-9400-589CF02D4F9D}" destId="{6806EB19-C3FC-47B2-B579-E123D238378E}" srcOrd="3" destOrd="0" presId="urn:microsoft.com/office/officeart/2005/8/layout/hList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8D0A792-B77F-4923-BC05-6AE5C9E126B2}" type="doc">
      <dgm:prSet loTypeId="urn:microsoft.com/office/officeart/2005/8/layout/list1" loCatId="list" qsTypeId="urn:microsoft.com/office/officeart/2005/8/quickstyle/simple4" qsCatId="simple" csTypeId="urn:microsoft.com/office/officeart/2005/8/colors/accent3_1" csCatId="accent3" phldr="1"/>
      <dgm:spPr/>
      <dgm:t>
        <a:bodyPr/>
        <a:lstStyle/>
        <a:p>
          <a:endParaRPr lang="ru-RU"/>
        </a:p>
      </dgm:t>
    </dgm:pt>
    <dgm:pt modelId="{2115F7CD-3A01-4964-AE18-28C3A4B181F2}">
      <dgm:prSet custT="1"/>
      <dgm:spPr/>
      <dgm:t>
        <a:bodyPr/>
        <a:lstStyle/>
        <a:p>
          <a:r>
            <a:rPr lang="ru-RU" sz="1200">
              <a:latin typeface="Times New Roman" panose="02020603050405020304" pitchFamily="18" charset="0"/>
              <a:cs typeface="Times New Roman" panose="02020603050405020304" pitchFamily="18" charset="0"/>
            </a:rPr>
            <a:t>1905 устных консультаций</a:t>
          </a:r>
        </a:p>
      </dgm:t>
    </dgm:pt>
    <dgm:pt modelId="{9C2098F5-F6F9-42DA-811D-5683C855F46F}" type="parTrans" cxnId="{7EB57BAA-CF59-4E9C-84F6-5ADA67877695}">
      <dgm:prSet/>
      <dgm:spPr/>
      <dgm:t>
        <a:bodyPr/>
        <a:lstStyle/>
        <a:p>
          <a:endParaRPr lang="ru-RU"/>
        </a:p>
      </dgm:t>
    </dgm:pt>
    <dgm:pt modelId="{BBEC5B3D-B32E-41D5-B79A-BCA27A3810D7}" type="sibTrans" cxnId="{7EB57BAA-CF59-4E9C-84F6-5ADA67877695}">
      <dgm:prSet/>
      <dgm:spPr/>
      <dgm:t>
        <a:bodyPr/>
        <a:lstStyle/>
        <a:p>
          <a:endParaRPr lang="ru-RU"/>
        </a:p>
      </dgm:t>
    </dgm:pt>
    <dgm:pt modelId="{AA20F7F0-05E9-4BCB-8881-0CA098D9C920}">
      <dgm:prSet custT="1"/>
      <dgm:spPr/>
      <dgm:t>
        <a:bodyPr/>
        <a:lstStyle/>
        <a:p>
          <a:r>
            <a:rPr lang="ru-RU" sz="1200">
              <a:latin typeface="Times New Roman" panose="02020603050405020304" pitchFamily="18" charset="0"/>
              <a:cs typeface="Times New Roman" panose="02020603050405020304" pitchFamily="18" charset="0"/>
            </a:rPr>
            <a:t>составлено 911 заявлений, жалоб, ходатайств и других документов правового характера </a:t>
          </a:r>
        </a:p>
      </dgm:t>
    </dgm:pt>
    <dgm:pt modelId="{8685AAA9-7FAF-4E4C-B8AC-A0ECCF3BB3A7}" type="parTrans" cxnId="{28127FCA-3A1D-4C11-BB2E-F6FE97B2D6DA}">
      <dgm:prSet/>
      <dgm:spPr/>
      <dgm:t>
        <a:bodyPr/>
        <a:lstStyle/>
        <a:p>
          <a:endParaRPr lang="ru-RU"/>
        </a:p>
      </dgm:t>
    </dgm:pt>
    <dgm:pt modelId="{D6D64BAD-676A-4646-B649-736DC55DEE1B}" type="sibTrans" cxnId="{28127FCA-3A1D-4C11-BB2E-F6FE97B2D6DA}">
      <dgm:prSet/>
      <dgm:spPr/>
      <dgm:t>
        <a:bodyPr/>
        <a:lstStyle/>
        <a:p>
          <a:endParaRPr lang="ru-RU"/>
        </a:p>
      </dgm:t>
    </dgm:pt>
    <dgm:pt modelId="{6099270A-FF29-4CA8-BA31-3CD958CF7111}">
      <dgm:prSet custT="1"/>
      <dgm:spPr/>
      <dgm:t>
        <a:bodyPr/>
        <a:lstStyle/>
        <a:p>
          <a:r>
            <a:rPr lang="ru-RU" sz="1200" u="none">
              <a:latin typeface="Times New Roman" panose="02020603050405020304" pitchFamily="18" charset="0"/>
              <a:cs typeface="Times New Roman" panose="02020603050405020304" pitchFamily="18" charset="0"/>
            </a:rPr>
            <a:t>135 письменных консультаций</a:t>
          </a:r>
          <a:endParaRPr lang="ru-RU" sz="500" u="none"/>
        </a:p>
      </dgm:t>
    </dgm:pt>
    <dgm:pt modelId="{A32B5F9B-ACD7-486E-B797-CF44881AAA30}" type="parTrans" cxnId="{FD2B753F-09AC-4B65-9A0D-578C95065E05}">
      <dgm:prSet/>
      <dgm:spPr/>
      <dgm:t>
        <a:bodyPr/>
        <a:lstStyle/>
        <a:p>
          <a:endParaRPr lang="ru-RU"/>
        </a:p>
      </dgm:t>
    </dgm:pt>
    <dgm:pt modelId="{F218C381-F5D3-43AE-9977-707AB737AC4C}" type="sibTrans" cxnId="{FD2B753F-09AC-4B65-9A0D-578C95065E05}">
      <dgm:prSet/>
      <dgm:spPr/>
      <dgm:t>
        <a:bodyPr/>
        <a:lstStyle/>
        <a:p>
          <a:endParaRPr lang="ru-RU"/>
        </a:p>
      </dgm:t>
    </dgm:pt>
    <dgm:pt modelId="{E1EA9847-B3C5-4626-921F-0D39CC22EBC9}">
      <dgm:prSet custT="1"/>
      <dgm:spPr/>
      <dgm:t>
        <a:bodyPr/>
        <a:lstStyle/>
        <a:p>
          <a:r>
            <a:rPr lang="ru-RU" sz="1200">
              <a:latin typeface="Times New Roman" panose="02020603050405020304" pitchFamily="18" charset="0"/>
              <a:cs typeface="Times New Roman" panose="02020603050405020304" pitchFamily="18" charset="0"/>
            </a:rPr>
            <a:t>в судах первой инстанции проведено 134 судебных заседания с участием адвокатов</a:t>
          </a:r>
          <a:endParaRPr lang="ru-RU" sz="500"/>
        </a:p>
      </dgm:t>
    </dgm:pt>
    <dgm:pt modelId="{DF7543E2-D783-40D6-B445-4B735B19B3B1}" type="parTrans" cxnId="{FE7B3E64-7C10-4032-BBD6-D227C6960EA5}">
      <dgm:prSet/>
      <dgm:spPr/>
      <dgm:t>
        <a:bodyPr/>
        <a:lstStyle/>
        <a:p>
          <a:endParaRPr lang="ru-RU"/>
        </a:p>
      </dgm:t>
    </dgm:pt>
    <dgm:pt modelId="{9ECF8742-A895-4742-97C6-9EBDE846FF29}" type="sibTrans" cxnId="{FE7B3E64-7C10-4032-BBD6-D227C6960EA5}">
      <dgm:prSet/>
      <dgm:spPr/>
      <dgm:t>
        <a:bodyPr/>
        <a:lstStyle/>
        <a:p>
          <a:endParaRPr lang="ru-RU"/>
        </a:p>
      </dgm:t>
    </dgm:pt>
    <dgm:pt modelId="{8A916785-8258-4B96-A0BA-4863ACD8071A}">
      <dgm:prSet custT="1"/>
      <dgm:spPr/>
      <dgm:t>
        <a:bodyPr/>
        <a:lstStyle/>
        <a:p>
          <a:r>
            <a:rPr lang="ru-RU" sz="1200" u="none">
              <a:latin typeface="Times New Roman" panose="02020603050405020304" pitchFamily="18" charset="0"/>
              <a:cs typeface="Times New Roman" panose="02020603050405020304" pitchFamily="18" charset="0"/>
            </a:rPr>
            <a:t>в судах апелляционной инстанции и при пересмотре судебных постановлений по вновь открывшимся или новым обстоятельствам с участием адвоката проведено 34 судебных заседаний</a:t>
          </a:r>
          <a:endParaRPr lang="ru-RU" sz="500" u="none"/>
        </a:p>
      </dgm:t>
    </dgm:pt>
    <dgm:pt modelId="{1F765290-D9E1-405A-AE56-DC12163631D4}" type="parTrans" cxnId="{299675D5-0E6F-4F71-A42D-B23594919AEE}">
      <dgm:prSet/>
      <dgm:spPr/>
      <dgm:t>
        <a:bodyPr/>
        <a:lstStyle/>
        <a:p>
          <a:endParaRPr lang="ru-RU"/>
        </a:p>
      </dgm:t>
    </dgm:pt>
    <dgm:pt modelId="{B1F639E8-8C60-4A95-A3EA-E3FCD29A1A65}" type="sibTrans" cxnId="{299675D5-0E6F-4F71-A42D-B23594919AEE}">
      <dgm:prSet/>
      <dgm:spPr/>
      <dgm:t>
        <a:bodyPr/>
        <a:lstStyle/>
        <a:p>
          <a:endParaRPr lang="ru-RU"/>
        </a:p>
      </dgm:t>
    </dgm:pt>
    <dgm:pt modelId="{E83A2B14-3931-4AE4-88A8-F9216141FFD6}" type="pres">
      <dgm:prSet presAssocID="{98D0A792-B77F-4923-BC05-6AE5C9E126B2}" presName="linear" presStyleCnt="0">
        <dgm:presLayoutVars>
          <dgm:dir/>
          <dgm:animLvl val="lvl"/>
          <dgm:resizeHandles val="exact"/>
        </dgm:presLayoutVars>
      </dgm:prSet>
      <dgm:spPr/>
      <dgm:t>
        <a:bodyPr/>
        <a:lstStyle/>
        <a:p>
          <a:endParaRPr lang="ru-RU"/>
        </a:p>
      </dgm:t>
    </dgm:pt>
    <dgm:pt modelId="{485EE490-84F9-45E3-AC0E-01F862A716DB}" type="pres">
      <dgm:prSet presAssocID="{2115F7CD-3A01-4964-AE18-28C3A4B181F2}" presName="parentLin" presStyleCnt="0"/>
      <dgm:spPr/>
    </dgm:pt>
    <dgm:pt modelId="{CE34CA06-40BB-44F9-9C7E-2F2CEF7E2BCA}" type="pres">
      <dgm:prSet presAssocID="{2115F7CD-3A01-4964-AE18-28C3A4B181F2}" presName="parentLeftMargin" presStyleLbl="node1" presStyleIdx="0" presStyleCnt="5"/>
      <dgm:spPr/>
      <dgm:t>
        <a:bodyPr/>
        <a:lstStyle/>
        <a:p>
          <a:endParaRPr lang="ru-RU"/>
        </a:p>
      </dgm:t>
    </dgm:pt>
    <dgm:pt modelId="{38F11830-96D8-4368-A52C-3975038D3143}" type="pres">
      <dgm:prSet presAssocID="{2115F7CD-3A01-4964-AE18-28C3A4B181F2}" presName="parentText" presStyleLbl="node1" presStyleIdx="0" presStyleCnt="5" custScaleX="125731" custScaleY="150603">
        <dgm:presLayoutVars>
          <dgm:chMax val="0"/>
          <dgm:bulletEnabled val="1"/>
        </dgm:presLayoutVars>
      </dgm:prSet>
      <dgm:spPr/>
      <dgm:t>
        <a:bodyPr/>
        <a:lstStyle/>
        <a:p>
          <a:endParaRPr lang="ru-RU"/>
        </a:p>
      </dgm:t>
    </dgm:pt>
    <dgm:pt modelId="{287B3A2F-0A72-4FC3-B028-9D1D163EDEF4}" type="pres">
      <dgm:prSet presAssocID="{2115F7CD-3A01-4964-AE18-28C3A4B181F2}" presName="negativeSpace" presStyleCnt="0"/>
      <dgm:spPr/>
    </dgm:pt>
    <dgm:pt modelId="{7A5ED4EF-A2DA-469D-9981-4E8F4457177B}" type="pres">
      <dgm:prSet presAssocID="{2115F7CD-3A01-4964-AE18-28C3A4B181F2}" presName="childText" presStyleLbl="conFgAcc1" presStyleIdx="0" presStyleCnt="5">
        <dgm:presLayoutVars>
          <dgm:bulletEnabled val="1"/>
        </dgm:presLayoutVars>
      </dgm:prSet>
      <dgm:spPr/>
    </dgm:pt>
    <dgm:pt modelId="{9A3E6A8F-62A8-422C-8BDC-54BE321A6676}" type="pres">
      <dgm:prSet presAssocID="{BBEC5B3D-B32E-41D5-B79A-BCA27A3810D7}" presName="spaceBetweenRectangles" presStyleCnt="0"/>
      <dgm:spPr/>
    </dgm:pt>
    <dgm:pt modelId="{84B89225-10FA-4A6B-B5B1-8332C46E6B45}" type="pres">
      <dgm:prSet presAssocID="{AA20F7F0-05E9-4BCB-8881-0CA098D9C920}" presName="parentLin" presStyleCnt="0"/>
      <dgm:spPr/>
    </dgm:pt>
    <dgm:pt modelId="{8E8CB991-DDA0-44B5-906C-FB40F888535F}" type="pres">
      <dgm:prSet presAssocID="{AA20F7F0-05E9-4BCB-8881-0CA098D9C920}" presName="parentLeftMargin" presStyleLbl="node1" presStyleIdx="0" presStyleCnt="5"/>
      <dgm:spPr/>
      <dgm:t>
        <a:bodyPr/>
        <a:lstStyle/>
        <a:p>
          <a:endParaRPr lang="ru-RU"/>
        </a:p>
      </dgm:t>
    </dgm:pt>
    <dgm:pt modelId="{6F0CE5A7-0D50-4C8C-B448-6A1FE6C5DFC0}" type="pres">
      <dgm:prSet presAssocID="{AA20F7F0-05E9-4BCB-8881-0CA098D9C920}" presName="parentText" presStyleLbl="node1" presStyleIdx="1" presStyleCnt="5" custScaleX="125326" custScaleY="242140">
        <dgm:presLayoutVars>
          <dgm:chMax val="0"/>
          <dgm:bulletEnabled val="1"/>
        </dgm:presLayoutVars>
      </dgm:prSet>
      <dgm:spPr/>
      <dgm:t>
        <a:bodyPr/>
        <a:lstStyle/>
        <a:p>
          <a:endParaRPr lang="ru-RU"/>
        </a:p>
      </dgm:t>
    </dgm:pt>
    <dgm:pt modelId="{D19F07D7-854A-467A-B589-4E438B9995D5}" type="pres">
      <dgm:prSet presAssocID="{AA20F7F0-05E9-4BCB-8881-0CA098D9C920}" presName="negativeSpace" presStyleCnt="0"/>
      <dgm:spPr/>
    </dgm:pt>
    <dgm:pt modelId="{80B8B7D4-4BC8-4812-AADF-D1EF09BDBE51}" type="pres">
      <dgm:prSet presAssocID="{AA20F7F0-05E9-4BCB-8881-0CA098D9C920}" presName="childText" presStyleLbl="conFgAcc1" presStyleIdx="1" presStyleCnt="5">
        <dgm:presLayoutVars>
          <dgm:bulletEnabled val="1"/>
        </dgm:presLayoutVars>
      </dgm:prSet>
      <dgm:spPr/>
    </dgm:pt>
    <dgm:pt modelId="{BB9736D6-C49A-40A2-818B-511F551BC062}" type="pres">
      <dgm:prSet presAssocID="{D6D64BAD-676A-4646-B649-736DC55DEE1B}" presName="spaceBetweenRectangles" presStyleCnt="0"/>
      <dgm:spPr/>
    </dgm:pt>
    <dgm:pt modelId="{3B23C564-D3ED-42A9-B4AF-B1CA6217A4E5}" type="pres">
      <dgm:prSet presAssocID="{6099270A-FF29-4CA8-BA31-3CD958CF7111}" presName="parentLin" presStyleCnt="0"/>
      <dgm:spPr/>
    </dgm:pt>
    <dgm:pt modelId="{C0869766-6E0A-4BD6-A6A0-8127BE0ADC1F}" type="pres">
      <dgm:prSet presAssocID="{6099270A-FF29-4CA8-BA31-3CD958CF7111}" presName="parentLeftMargin" presStyleLbl="node1" presStyleIdx="1" presStyleCnt="5"/>
      <dgm:spPr/>
      <dgm:t>
        <a:bodyPr/>
        <a:lstStyle/>
        <a:p>
          <a:endParaRPr lang="ru-RU"/>
        </a:p>
      </dgm:t>
    </dgm:pt>
    <dgm:pt modelId="{7B8E0C78-7554-4A13-886D-CE17EC8CDF27}" type="pres">
      <dgm:prSet presAssocID="{6099270A-FF29-4CA8-BA31-3CD958CF7111}" presName="parentText" presStyleLbl="node1" presStyleIdx="2" presStyleCnt="5" custScaleX="125716" custScaleY="129900">
        <dgm:presLayoutVars>
          <dgm:chMax val="0"/>
          <dgm:bulletEnabled val="1"/>
        </dgm:presLayoutVars>
      </dgm:prSet>
      <dgm:spPr/>
      <dgm:t>
        <a:bodyPr/>
        <a:lstStyle/>
        <a:p>
          <a:endParaRPr lang="ru-RU"/>
        </a:p>
      </dgm:t>
    </dgm:pt>
    <dgm:pt modelId="{B472A854-A1F3-42E6-A04F-B496511B6A2B}" type="pres">
      <dgm:prSet presAssocID="{6099270A-FF29-4CA8-BA31-3CD958CF7111}" presName="negativeSpace" presStyleCnt="0"/>
      <dgm:spPr/>
    </dgm:pt>
    <dgm:pt modelId="{C4D47095-DF13-4B88-9B2C-5F5F6D7A3033}" type="pres">
      <dgm:prSet presAssocID="{6099270A-FF29-4CA8-BA31-3CD958CF7111}" presName="childText" presStyleLbl="conFgAcc1" presStyleIdx="2" presStyleCnt="5">
        <dgm:presLayoutVars>
          <dgm:bulletEnabled val="1"/>
        </dgm:presLayoutVars>
      </dgm:prSet>
      <dgm:spPr/>
    </dgm:pt>
    <dgm:pt modelId="{E8824676-9C4A-497E-BC9C-EC76D858BB32}" type="pres">
      <dgm:prSet presAssocID="{F218C381-F5D3-43AE-9977-707AB737AC4C}" presName="spaceBetweenRectangles" presStyleCnt="0"/>
      <dgm:spPr/>
    </dgm:pt>
    <dgm:pt modelId="{5B0EE7C5-D88B-4FD5-9F57-304984EA9FAF}" type="pres">
      <dgm:prSet presAssocID="{E1EA9847-B3C5-4626-921F-0D39CC22EBC9}" presName="parentLin" presStyleCnt="0"/>
      <dgm:spPr/>
    </dgm:pt>
    <dgm:pt modelId="{185F6537-5085-4832-9303-B9B98FB7B5BA}" type="pres">
      <dgm:prSet presAssocID="{E1EA9847-B3C5-4626-921F-0D39CC22EBC9}" presName="parentLeftMargin" presStyleLbl="node1" presStyleIdx="2" presStyleCnt="5"/>
      <dgm:spPr/>
      <dgm:t>
        <a:bodyPr/>
        <a:lstStyle/>
        <a:p>
          <a:endParaRPr lang="ru-RU"/>
        </a:p>
      </dgm:t>
    </dgm:pt>
    <dgm:pt modelId="{C4D38A76-8B31-4409-B2FC-89021D0BC087}" type="pres">
      <dgm:prSet presAssocID="{E1EA9847-B3C5-4626-921F-0D39CC22EBC9}" presName="parentText" presStyleLbl="node1" presStyleIdx="3" presStyleCnt="5" custScaleX="125341" custScaleY="146295">
        <dgm:presLayoutVars>
          <dgm:chMax val="0"/>
          <dgm:bulletEnabled val="1"/>
        </dgm:presLayoutVars>
      </dgm:prSet>
      <dgm:spPr/>
      <dgm:t>
        <a:bodyPr/>
        <a:lstStyle/>
        <a:p>
          <a:endParaRPr lang="ru-RU"/>
        </a:p>
      </dgm:t>
    </dgm:pt>
    <dgm:pt modelId="{D63755C4-5423-4596-A441-B8E0C754946D}" type="pres">
      <dgm:prSet presAssocID="{E1EA9847-B3C5-4626-921F-0D39CC22EBC9}" presName="negativeSpace" presStyleCnt="0"/>
      <dgm:spPr/>
    </dgm:pt>
    <dgm:pt modelId="{EDD8E4CA-FB22-418E-8121-3AC2CBCBEB7F}" type="pres">
      <dgm:prSet presAssocID="{E1EA9847-B3C5-4626-921F-0D39CC22EBC9}" presName="childText" presStyleLbl="conFgAcc1" presStyleIdx="3" presStyleCnt="5">
        <dgm:presLayoutVars>
          <dgm:bulletEnabled val="1"/>
        </dgm:presLayoutVars>
      </dgm:prSet>
      <dgm:spPr/>
    </dgm:pt>
    <dgm:pt modelId="{E3DD4DC3-7724-49A5-9AE8-5CE2EB34AEF7}" type="pres">
      <dgm:prSet presAssocID="{9ECF8742-A895-4742-97C6-9EBDE846FF29}" presName="spaceBetweenRectangles" presStyleCnt="0"/>
      <dgm:spPr/>
    </dgm:pt>
    <dgm:pt modelId="{36155642-F185-4520-899A-95BB02E9F3B1}" type="pres">
      <dgm:prSet presAssocID="{8A916785-8258-4B96-A0BA-4863ACD8071A}" presName="parentLin" presStyleCnt="0"/>
      <dgm:spPr/>
    </dgm:pt>
    <dgm:pt modelId="{FEF22189-8495-42AE-B8F1-232132DBFFA1}" type="pres">
      <dgm:prSet presAssocID="{8A916785-8258-4B96-A0BA-4863ACD8071A}" presName="parentLeftMargin" presStyleLbl="node1" presStyleIdx="3" presStyleCnt="5"/>
      <dgm:spPr/>
      <dgm:t>
        <a:bodyPr/>
        <a:lstStyle/>
        <a:p>
          <a:endParaRPr lang="ru-RU"/>
        </a:p>
      </dgm:t>
    </dgm:pt>
    <dgm:pt modelId="{AD67723B-8B8B-42AA-8D76-185F61D3F4D6}" type="pres">
      <dgm:prSet presAssocID="{8A916785-8258-4B96-A0BA-4863ACD8071A}" presName="parentText" presStyleLbl="node1" presStyleIdx="4" presStyleCnt="5" custScaleX="125372" custScaleY="240661">
        <dgm:presLayoutVars>
          <dgm:chMax val="0"/>
          <dgm:bulletEnabled val="1"/>
        </dgm:presLayoutVars>
      </dgm:prSet>
      <dgm:spPr/>
      <dgm:t>
        <a:bodyPr/>
        <a:lstStyle/>
        <a:p>
          <a:endParaRPr lang="ru-RU"/>
        </a:p>
      </dgm:t>
    </dgm:pt>
    <dgm:pt modelId="{8F84BDF0-2209-4987-8C07-7FD93B30EC71}" type="pres">
      <dgm:prSet presAssocID="{8A916785-8258-4B96-A0BA-4863ACD8071A}" presName="negativeSpace" presStyleCnt="0"/>
      <dgm:spPr/>
    </dgm:pt>
    <dgm:pt modelId="{F7583197-5745-4062-9555-5C8750479FC4}" type="pres">
      <dgm:prSet presAssocID="{8A916785-8258-4B96-A0BA-4863ACD8071A}" presName="childText" presStyleLbl="conFgAcc1" presStyleIdx="4" presStyleCnt="5">
        <dgm:presLayoutVars>
          <dgm:bulletEnabled val="1"/>
        </dgm:presLayoutVars>
      </dgm:prSet>
      <dgm:spPr/>
    </dgm:pt>
  </dgm:ptLst>
  <dgm:cxnLst>
    <dgm:cxn modelId="{4E10DFB9-F37F-4A27-A7EE-F6405A697FFB}" type="presOf" srcId="{AA20F7F0-05E9-4BCB-8881-0CA098D9C920}" destId="{6F0CE5A7-0D50-4C8C-B448-6A1FE6C5DFC0}" srcOrd="1" destOrd="0" presId="urn:microsoft.com/office/officeart/2005/8/layout/list1"/>
    <dgm:cxn modelId="{46946E8F-C9C2-4385-8E53-AA0F9CF11901}" type="presOf" srcId="{2115F7CD-3A01-4964-AE18-28C3A4B181F2}" destId="{CE34CA06-40BB-44F9-9C7E-2F2CEF7E2BCA}" srcOrd="0" destOrd="0" presId="urn:microsoft.com/office/officeart/2005/8/layout/list1"/>
    <dgm:cxn modelId="{5CBEC33D-1950-4BE1-A540-9DDCE6F1F842}" type="presOf" srcId="{98D0A792-B77F-4923-BC05-6AE5C9E126B2}" destId="{E83A2B14-3931-4AE4-88A8-F9216141FFD6}" srcOrd="0" destOrd="0" presId="urn:microsoft.com/office/officeart/2005/8/layout/list1"/>
    <dgm:cxn modelId="{F2CD26C8-E7D1-4F95-8AAE-47FF11485F8E}" type="presOf" srcId="{8A916785-8258-4B96-A0BA-4863ACD8071A}" destId="{FEF22189-8495-42AE-B8F1-232132DBFFA1}" srcOrd="0" destOrd="0" presId="urn:microsoft.com/office/officeart/2005/8/layout/list1"/>
    <dgm:cxn modelId="{28127FCA-3A1D-4C11-BB2E-F6FE97B2D6DA}" srcId="{98D0A792-B77F-4923-BC05-6AE5C9E126B2}" destId="{AA20F7F0-05E9-4BCB-8881-0CA098D9C920}" srcOrd="1" destOrd="0" parTransId="{8685AAA9-7FAF-4E4C-B8AC-A0ECCF3BB3A7}" sibTransId="{D6D64BAD-676A-4646-B649-736DC55DEE1B}"/>
    <dgm:cxn modelId="{647E8ABB-EA12-4E15-A204-FC54B3834CA9}" type="presOf" srcId="{8A916785-8258-4B96-A0BA-4863ACD8071A}" destId="{AD67723B-8B8B-42AA-8D76-185F61D3F4D6}" srcOrd="1" destOrd="0" presId="urn:microsoft.com/office/officeart/2005/8/layout/list1"/>
    <dgm:cxn modelId="{FD2B753F-09AC-4B65-9A0D-578C95065E05}" srcId="{98D0A792-B77F-4923-BC05-6AE5C9E126B2}" destId="{6099270A-FF29-4CA8-BA31-3CD958CF7111}" srcOrd="2" destOrd="0" parTransId="{A32B5F9B-ACD7-486E-B797-CF44881AAA30}" sibTransId="{F218C381-F5D3-43AE-9977-707AB737AC4C}"/>
    <dgm:cxn modelId="{7682DAAB-C3E5-463B-95AD-832E1A8EA78A}" type="presOf" srcId="{6099270A-FF29-4CA8-BA31-3CD958CF7111}" destId="{7B8E0C78-7554-4A13-886D-CE17EC8CDF27}" srcOrd="1" destOrd="0" presId="urn:microsoft.com/office/officeart/2005/8/layout/list1"/>
    <dgm:cxn modelId="{1135000F-80A7-4883-BE7B-8CA6C8F39A92}" type="presOf" srcId="{E1EA9847-B3C5-4626-921F-0D39CC22EBC9}" destId="{C4D38A76-8B31-4409-B2FC-89021D0BC087}" srcOrd="1" destOrd="0" presId="urn:microsoft.com/office/officeart/2005/8/layout/list1"/>
    <dgm:cxn modelId="{1D9FE062-999C-4DAB-A54C-FB243783F69B}" type="presOf" srcId="{AA20F7F0-05E9-4BCB-8881-0CA098D9C920}" destId="{8E8CB991-DDA0-44B5-906C-FB40F888535F}" srcOrd="0" destOrd="0" presId="urn:microsoft.com/office/officeart/2005/8/layout/list1"/>
    <dgm:cxn modelId="{7EB57BAA-CF59-4E9C-84F6-5ADA67877695}" srcId="{98D0A792-B77F-4923-BC05-6AE5C9E126B2}" destId="{2115F7CD-3A01-4964-AE18-28C3A4B181F2}" srcOrd="0" destOrd="0" parTransId="{9C2098F5-F6F9-42DA-811D-5683C855F46F}" sibTransId="{BBEC5B3D-B32E-41D5-B79A-BCA27A3810D7}"/>
    <dgm:cxn modelId="{FE7B3E64-7C10-4032-BBD6-D227C6960EA5}" srcId="{98D0A792-B77F-4923-BC05-6AE5C9E126B2}" destId="{E1EA9847-B3C5-4626-921F-0D39CC22EBC9}" srcOrd="3" destOrd="0" parTransId="{DF7543E2-D783-40D6-B445-4B735B19B3B1}" sibTransId="{9ECF8742-A895-4742-97C6-9EBDE846FF29}"/>
    <dgm:cxn modelId="{18DABF99-A51B-4BED-BA5F-97D822203B18}" type="presOf" srcId="{2115F7CD-3A01-4964-AE18-28C3A4B181F2}" destId="{38F11830-96D8-4368-A52C-3975038D3143}" srcOrd="1" destOrd="0" presId="urn:microsoft.com/office/officeart/2005/8/layout/list1"/>
    <dgm:cxn modelId="{DC61D3DB-E4F6-4343-BCD0-5BE7C99109FD}" type="presOf" srcId="{6099270A-FF29-4CA8-BA31-3CD958CF7111}" destId="{C0869766-6E0A-4BD6-A6A0-8127BE0ADC1F}" srcOrd="0" destOrd="0" presId="urn:microsoft.com/office/officeart/2005/8/layout/list1"/>
    <dgm:cxn modelId="{299675D5-0E6F-4F71-A42D-B23594919AEE}" srcId="{98D0A792-B77F-4923-BC05-6AE5C9E126B2}" destId="{8A916785-8258-4B96-A0BA-4863ACD8071A}" srcOrd="4" destOrd="0" parTransId="{1F765290-D9E1-405A-AE56-DC12163631D4}" sibTransId="{B1F639E8-8C60-4A95-A3EA-E3FCD29A1A65}"/>
    <dgm:cxn modelId="{507463B4-92B2-4CC1-A443-2A2105DAA315}" type="presOf" srcId="{E1EA9847-B3C5-4626-921F-0D39CC22EBC9}" destId="{185F6537-5085-4832-9303-B9B98FB7B5BA}" srcOrd="0" destOrd="0" presId="urn:microsoft.com/office/officeart/2005/8/layout/list1"/>
    <dgm:cxn modelId="{88BB291C-CF41-44A3-8364-11E212C3D0F6}" type="presParOf" srcId="{E83A2B14-3931-4AE4-88A8-F9216141FFD6}" destId="{485EE490-84F9-45E3-AC0E-01F862A716DB}" srcOrd="0" destOrd="0" presId="urn:microsoft.com/office/officeart/2005/8/layout/list1"/>
    <dgm:cxn modelId="{3AD41B44-F9F5-43EB-9EFB-34ED13F3744A}" type="presParOf" srcId="{485EE490-84F9-45E3-AC0E-01F862A716DB}" destId="{CE34CA06-40BB-44F9-9C7E-2F2CEF7E2BCA}" srcOrd="0" destOrd="0" presId="urn:microsoft.com/office/officeart/2005/8/layout/list1"/>
    <dgm:cxn modelId="{DC546F30-A7A4-4C29-A60F-848506B225EB}" type="presParOf" srcId="{485EE490-84F9-45E3-AC0E-01F862A716DB}" destId="{38F11830-96D8-4368-A52C-3975038D3143}" srcOrd="1" destOrd="0" presId="urn:microsoft.com/office/officeart/2005/8/layout/list1"/>
    <dgm:cxn modelId="{9C7BF123-6C25-4C81-8B31-DAE5201B5101}" type="presParOf" srcId="{E83A2B14-3931-4AE4-88A8-F9216141FFD6}" destId="{287B3A2F-0A72-4FC3-B028-9D1D163EDEF4}" srcOrd="1" destOrd="0" presId="urn:microsoft.com/office/officeart/2005/8/layout/list1"/>
    <dgm:cxn modelId="{84EAFFE7-14F7-4C6A-A39B-443970F259F8}" type="presParOf" srcId="{E83A2B14-3931-4AE4-88A8-F9216141FFD6}" destId="{7A5ED4EF-A2DA-469D-9981-4E8F4457177B}" srcOrd="2" destOrd="0" presId="urn:microsoft.com/office/officeart/2005/8/layout/list1"/>
    <dgm:cxn modelId="{6B261E00-256E-4340-85A5-3D8FC6C3DC24}" type="presParOf" srcId="{E83A2B14-3931-4AE4-88A8-F9216141FFD6}" destId="{9A3E6A8F-62A8-422C-8BDC-54BE321A6676}" srcOrd="3" destOrd="0" presId="urn:microsoft.com/office/officeart/2005/8/layout/list1"/>
    <dgm:cxn modelId="{EB817DE3-6EE6-4447-AB34-EDEF50773FBE}" type="presParOf" srcId="{E83A2B14-3931-4AE4-88A8-F9216141FFD6}" destId="{84B89225-10FA-4A6B-B5B1-8332C46E6B45}" srcOrd="4" destOrd="0" presId="urn:microsoft.com/office/officeart/2005/8/layout/list1"/>
    <dgm:cxn modelId="{A0E67BEE-F2F7-4213-A70B-F886BFDA2A39}" type="presParOf" srcId="{84B89225-10FA-4A6B-B5B1-8332C46E6B45}" destId="{8E8CB991-DDA0-44B5-906C-FB40F888535F}" srcOrd="0" destOrd="0" presId="urn:microsoft.com/office/officeart/2005/8/layout/list1"/>
    <dgm:cxn modelId="{661AB255-16DE-4B56-A45F-6A905D7D2449}" type="presParOf" srcId="{84B89225-10FA-4A6B-B5B1-8332C46E6B45}" destId="{6F0CE5A7-0D50-4C8C-B448-6A1FE6C5DFC0}" srcOrd="1" destOrd="0" presId="urn:microsoft.com/office/officeart/2005/8/layout/list1"/>
    <dgm:cxn modelId="{47504C7D-0C0F-49BB-8352-A2C68F501221}" type="presParOf" srcId="{E83A2B14-3931-4AE4-88A8-F9216141FFD6}" destId="{D19F07D7-854A-467A-B589-4E438B9995D5}" srcOrd="5" destOrd="0" presId="urn:microsoft.com/office/officeart/2005/8/layout/list1"/>
    <dgm:cxn modelId="{5ABDD496-E65D-4F0E-B7DE-2F39567B5517}" type="presParOf" srcId="{E83A2B14-3931-4AE4-88A8-F9216141FFD6}" destId="{80B8B7D4-4BC8-4812-AADF-D1EF09BDBE51}" srcOrd="6" destOrd="0" presId="urn:microsoft.com/office/officeart/2005/8/layout/list1"/>
    <dgm:cxn modelId="{693149B9-7E0B-4490-A47D-D890243A225B}" type="presParOf" srcId="{E83A2B14-3931-4AE4-88A8-F9216141FFD6}" destId="{BB9736D6-C49A-40A2-818B-511F551BC062}" srcOrd="7" destOrd="0" presId="urn:microsoft.com/office/officeart/2005/8/layout/list1"/>
    <dgm:cxn modelId="{8519480E-6E99-46AB-B78D-86099F8E5578}" type="presParOf" srcId="{E83A2B14-3931-4AE4-88A8-F9216141FFD6}" destId="{3B23C564-D3ED-42A9-B4AF-B1CA6217A4E5}" srcOrd="8" destOrd="0" presId="urn:microsoft.com/office/officeart/2005/8/layout/list1"/>
    <dgm:cxn modelId="{49CC9008-6A23-469A-9C2E-E65271125A4C}" type="presParOf" srcId="{3B23C564-D3ED-42A9-B4AF-B1CA6217A4E5}" destId="{C0869766-6E0A-4BD6-A6A0-8127BE0ADC1F}" srcOrd="0" destOrd="0" presId="urn:microsoft.com/office/officeart/2005/8/layout/list1"/>
    <dgm:cxn modelId="{BEAB0DF8-5087-4318-85E2-83B51C57B0C0}" type="presParOf" srcId="{3B23C564-D3ED-42A9-B4AF-B1CA6217A4E5}" destId="{7B8E0C78-7554-4A13-886D-CE17EC8CDF27}" srcOrd="1" destOrd="0" presId="urn:microsoft.com/office/officeart/2005/8/layout/list1"/>
    <dgm:cxn modelId="{69FFCE9D-016A-4F08-BE98-6A3F73FF6E4F}" type="presParOf" srcId="{E83A2B14-3931-4AE4-88A8-F9216141FFD6}" destId="{B472A854-A1F3-42E6-A04F-B496511B6A2B}" srcOrd="9" destOrd="0" presId="urn:microsoft.com/office/officeart/2005/8/layout/list1"/>
    <dgm:cxn modelId="{7CE90C0B-E7F2-4779-9694-A2A5AFF3DEDB}" type="presParOf" srcId="{E83A2B14-3931-4AE4-88A8-F9216141FFD6}" destId="{C4D47095-DF13-4B88-9B2C-5F5F6D7A3033}" srcOrd="10" destOrd="0" presId="urn:microsoft.com/office/officeart/2005/8/layout/list1"/>
    <dgm:cxn modelId="{C8376B20-D5ED-4CB5-B141-07ED5BB6CB6A}" type="presParOf" srcId="{E83A2B14-3931-4AE4-88A8-F9216141FFD6}" destId="{E8824676-9C4A-497E-BC9C-EC76D858BB32}" srcOrd="11" destOrd="0" presId="urn:microsoft.com/office/officeart/2005/8/layout/list1"/>
    <dgm:cxn modelId="{04BC54BC-F864-4314-9840-2ACD629B367F}" type="presParOf" srcId="{E83A2B14-3931-4AE4-88A8-F9216141FFD6}" destId="{5B0EE7C5-D88B-4FD5-9F57-304984EA9FAF}" srcOrd="12" destOrd="0" presId="urn:microsoft.com/office/officeart/2005/8/layout/list1"/>
    <dgm:cxn modelId="{8C20A933-094F-4807-A2DA-CCD98E3DC4D4}" type="presParOf" srcId="{5B0EE7C5-D88B-4FD5-9F57-304984EA9FAF}" destId="{185F6537-5085-4832-9303-B9B98FB7B5BA}" srcOrd="0" destOrd="0" presId="urn:microsoft.com/office/officeart/2005/8/layout/list1"/>
    <dgm:cxn modelId="{C716A595-C754-43CB-B9A8-520A0B2B6B28}" type="presParOf" srcId="{5B0EE7C5-D88B-4FD5-9F57-304984EA9FAF}" destId="{C4D38A76-8B31-4409-B2FC-89021D0BC087}" srcOrd="1" destOrd="0" presId="urn:microsoft.com/office/officeart/2005/8/layout/list1"/>
    <dgm:cxn modelId="{9CF5D6E1-2B1C-4E85-8386-0E0B0AA5B904}" type="presParOf" srcId="{E83A2B14-3931-4AE4-88A8-F9216141FFD6}" destId="{D63755C4-5423-4596-A441-B8E0C754946D}" srcOrd="13" destOrd="0" presId="urn:microsoft.com/office/officeart/2005/8/layout/list1"/>
    <dgm:cxn modelId="{FB843F24-5BD4-4AED-BEDA-3D1C0786A76A}" type="presParOf" srcId="{E83A2B14-3931-4AE4-88A8-F9216141FFD6}" destId="{EDD8E4CA-FB22-418E-8121-3AC2CBCBEB7F}" srcOrd="14" destOrd="0" presId="urn:microsoft.com/office/officeart/2005/8/layout/list1"/>
    <dgm:cxn modelId="{971A6FDD-0EA7-4147-BD5A-BF3A4A72C723}" type="presParOf" srcId="{E83A2B14-3931-4AE4-88A8-F9216141FFD6}" destId="{E3DD4DC3-7724-49A5-9AE8-5CE2EB34AEF7}" srcOrd="15" destOrd="0" presId="urn:microsoft.com/office/officeart/2005/8/layout/list1"/>
    <dgm:cxn modelId="{78EC3EE6-0C11-410E-B9F6-C03CF8E2DADC}" type="presParOf" srcId="{E83A2B14-3931-4AE4-88A8-F9216141FFD6}" destId="{36155642-F185-4520-899A-95BB02E9F3B1}" srcOrd="16" destOrd="0" presId="urn:microsoft.com/office/officeart/2005/8/layout/list1"/>
    <dgm:cxn modelId="{6BADB5CF-198D-4348-9E76-9B15DC97A808}" type="presParOf" srcId="{36155642-F185-4520-899A-95BB02E9F3B1}" destId="{FEF22189-8495-42AE-B8F1-232132DBFFA1}" srcOrd="0" destOrd="0" presId="urn:microsoft.com/office/officeart/2005/8/layout/list1"/>
    <dgm:cxn modelId="{54A777FD-4E0E-4D91-86CA-31A276B1189E}" type="presParOf" srcId="{36155642-F185-4520-899A-95BB02E9F3B1}" destId="{AD67723B-8B8B-42AA-8D76-185F61D3F4D6}" srcOrd="1" destOrd="0" presId="urn:microsoft.com/office/officeart/2005/8/layout/list1"/>
    <dgm:cxn modelId="{ABDF9FEE-35BB-40E1-991A-8BB4B9B8A248}" type="presParOf" srcId="{E83A2B14-3931-4AE4-88A8-F9216141FFD6}" destId="{8F84BDF0-2209-4987-8C07-7FD93B30EC71}" srcOrd="17" destOrd="0" presId="urn:microsoft.com/office/officeart/2005/8/layout/list1"/>
    <dgm:cxn modelId="{B1CAB365-1180-4559-88E3-E3D33481F767}" type="presParOf" srcId="{E83A2B14-3931-4AE4-88A8-F9216141FFD6}" destId="{F7583197-5745-4062-9555-5C8750479FC4}" srcOrd="18" destOrd="0" presId="urn:microsoft.com/office/officeart/2005/8/layout/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896914-B8CE-48A4-898B-0DCE947C2C30}">
      <dsp:nvSpPr>
        <dsp:cNvPr id="0" name=""/>
        <dsp:cNvSpPr/>
      </dsp:nvSpPr>
      <dsp:spPr>
        <a:xfrm>
          <a:off x="1979" y="357187"/>
          <a:ext cx="2826029" cy="817943"/>
        </a:xfrm>
        <a:prstGeom prst="roundRect">
          <a:avLst>
            <a:gd name="adj" fmla="val 10000"/>
          </a:avLst>
        </a:prstGeom>
        <a:gradFill rotWithShape="0">
          <a:gsLst>
            <a:gs pos="0">
              <a:schemeClr val="accent1">
                <a:hueOff val="0"/>
                <a:satOff val="0"/>
                <a:lumOff val="0"/>
                <a:alphaOff val="0"/>
                <a:tint val="90000"/>
              </a:schemeClr>
            </a:gs>
            <a:gs pos="48000">
              <a:schemeClr val="accent1">
                <a:hueOff val="0"/>
                <a:satOff val="0"/>
                <a:lumOff val="0"/>
                <a:alphaOff val="0"/>
                <a:tint val="54000"/>
                <a:satMod val="140000"/>
              </a:schemeClr>
            </a:gs>
            <a:gs pos="100000">
              <a:schemeClr val="accent1">
                <a:hueOff val="0"/>
                <a:satOff val="0"/>
                <a:lumOff val="0"/>
                <a:alphaOff val="0"/>
                <a:tint val="24000"/>
                <a:satMod val="260000"/>
              </a:scheme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72 </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государственных гражданских служащих: </a:t>
          </a:r>
          <a:endParaRPr lang="ru-RU" sz="1200" kern="1200">
            <a:latin typeface="Times New Roman" pitchFamily="18" charset="0"/>
            <a:cs typeface="Times New Roman" pitchFamily="18" charset="0"/>
          </a:endParaRPr>
        </a:p>
      </dsp:txBody>
      <dsp:txXfrm>
        <a:off x="25936" y="381144"/>
        <a:ext cx="2778115" cy="770029"/>
      </dsp:txXfrm>
    </dsp:sp>
    <dsp:sp modelId="{588AC14F-5CE7-4C56-83A3-8BA09552B630}">
      <dsp:nvSpPr>
        <dsp:cNvPr id="0" name=""/>
        <dsp:cNvSpPr/>
      </dsp:nvSpPr>
      <dsp:spPr>
        <a:xfrm>
          <a:off x="284582" y="1175130"/>
          <a:ext cx="282602" cy="333075"/>
        </a:xfrm>
        <a:custGeom>
          <a:avLst/>
          <a:gdLst/>
          <a:ahLst/>
          <a:cxnLst/>
          <a:rect l="0" t="0" r="0" b="0"/>
          <a:pathLst>
            <a:path>
              <a:moveTo>
                <a:pt x="0" y="0"/>
              </a:moveTo>
              <a:lnTo>
                <a:pt x="0" y="333075"/>
              </a:lnTo>
              <a:lnTo>
                <a:pt x="282602" y="333075"/>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3FD350-C37C-41ED-B24E-24C1B3CAB64E}">
      <dsp:nvSpPr>
        <dsp:cNvPr id="0" name=""/>
        <dsp:cNvSpPr/>
      </dsp:nvSpPr>
      <dsp:spPr>
        <a:xfrm>
          <a:off x="567185" y="1270080"/>
          <a:ext cx="2410852" cy="4762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i="1" kern="1200">
              <a:latin typeface="Times New Roman" pitchFamily="18" charset="0"/>
              <a:cs typeface="Times New Roman" pitchFamily="18" charset="0"/>
            </a:rPr>
            <a:t>7  - по истечению срока служебного контракта</a:t>
          </a:r>
          <a:endParaRPr lang="ru-RU" sz="1200" kern="1200">
            <a:latin typeface="Times New Roman" pitchFamily="18" charset="0"/>
            <a:cs typeface="Times New Roman" pitchFamily="18" charset="0"/>
          </a:endParaRPr>
        </a:p>
      </dsp:txBody>
      <dsp:txXfrm>
        <a:off x="581134" y="1284029"/>
        <a:ext cx="2382954" cy="448353"/>
      </dsp:txXfrm>
    </dsp:sp>
    <dsp:sp modelId="{7F749B4E-BE83-4788-863C-B01458BD7822}">
      <dsp:nvSpPr>
        <dsp:cNvPr id="0" name=""/>
        <dsp:cNvSpPr/>
      </dsp:nvSpPr>
      <dsp:spPr>
        <a:xfrm>
          <a:off x="284582" y="1175130"/>
          <a:ext cx="282602" cy="867078"/>
        </a:xfrm>
        <a:custGeom>
          <a:avLst/>
          <a:gdLst/>
          <a:ahLst/>
          <a:cxnLst/>
          <a:rect l="0" t="0" r="0" b="0"/>
          <a:pathLst>
            <a:path>
              <a:moveTo>
                <a:pt x="0" y="0"/>
              </a:moveTo>
              <a:lnTo>
                <a:pt x="0" y="867078"/>
              </a:lnTo>
              <a:lnTo>
                <a:pt x="282602" y="867078"/>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6D74FE-D6F3-44C6-8952-8E73A519C385}">
      <dsp:nvSpPr>
        <dsp:cNvPr id="0" name=""/>
        <dsp:cNvSpPr/>
      </dsp:nvSpPr>
      <dsp:spPr>
        <a:xfrm>
          <a:off x="567185" y="1841280"/>
          <a:ext cx="2410858" cy="40185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i="1" kern="1200">
              <a:latin typeface="Times New Roman" pitchFamily="18" charset="0"/>
              <a:cs typeface="Times New Roman" pitchFamily="18" charset="0"/>
            </a:rPr>
            <a:t>65 - по собственному желанию и соглашению сторон</a:t>
          </a:r>
          <a:endParaRPr lang="ru-RU" sz="1200" kern="1200">
            <a:latin typeface="Times New Roman" pitchFamily="18" charset="0"/>
            <a:cs typeface="Times New Roman" pitchFamily="18" charset="0"/>
          </a:endParaRPr>
        </a:p>
      </dsp:txBody>
      <dsp:txXfrm>
        <a:off x="578955" y="1853050"/>
        <a:ext cx="2387318" cy="378316"/>
      </dsp:txXfrm>
    </dsp:sp>
    <dsp:sp modelId="{DAFDBBA0-5A75-4323-A6BE-990ABA8A84C3}">
      <dsp:nvSpPr>
        <dsp:cNvPr id="0" name=""/>
        <dsp:cNvSpPr/>
      </dsp:nvSpPr>
      <dsp:spPr>
        <a:xfrm>
          <a:off x="3017907" y="357187"/>
          <a:ext cx="2895137" cy="790689"/>
        </a:xfrm>
        <a:prstGeom prst="roundRect">
          <a:avLst>
            <a:gd name="adj" fmla="val 10000"/>
          </a:avLst>
        </a:prstGeom>
        <a:gradFill rotWithShape="0">
          <a:gsLst>
            <a:gs pos="0">
              <a:schemeClr val="accent1">
                <a:hueOff val="0"/>
                <a:satOff val="0"/>
                <a:lumOff val="0"/>
                <a:alphaOff val="0"/>
                <a:tint val="90000"/>
              </a:schemeClr>
            </a:gs>
            <a:gs pos="48000">
              <a:schemeClr val="accent1">
                <a:hueOff val="0"/>
                <a:satOff val="0"/>
                <a:lumOff val="0"/>
                <a:alphaOff val="0"/>
                <a:tint val="54000"/>
                <a:satMod val="140000"/>
              </a:schemeClr>
            </a:gs>
            <a:gs pos="100000">
              <a:schemeClr val="accent1">
                <a:hueOff val="0"/>
                <a:satOff val="0"/>
                <a:lumOff val="0"/>
                <a:alphaOff val="0"/>
                <a:tint val="24000"/>
                <a:satMod val="260000"/>
              </a:scheme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82 </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сотрудника, должности которых не отнесены к должностям государственной гражданской службы</a:t>
          </a:r>
          <a:endParaRPr lang="ru-RU" sz="1200" kern="1200">
            <a:latin typeface="Times New Roman" pitchFamily="18" charset="0"/>
            <a:cs typeface="Times New Roman" pitchFamily="18" charset="0"/>
          </a:endParaRPr>
        </a:p>
      </dsp:txBody>
      <dsp:txXfrm>
        <a:off x="3041065" y="380345"/>
        <a:ext cx="2848821" cy="744373"/>
      </dsp:txXfrm>
    </dsp:sp>
    <dsp:sp modelId="{BA622A6C-42A8-416C-B6DF-AB091EA508B4}">
      <dsp:nvSpPr>
        <dsp:cNvPr id="0" name=""/>
        <dsp:cNvSpPr/>
      </dsp:nvSpPr>
      <dsp:spPr>
        <a:xfrm>
          <a:off x="3307421" y="1147876"/>
          <a:ext cx="289513" cy="352911"/>
        </a:xfrm>
        <a:custGeom>
          <a:avLst/>
          <a:gdLst/>
          <a:ahLst/>
          <a:cxnLst/>
          <a:rect l="0" t="0" r="0" b="0"/>
          <a:pathLst>
            <a:path>
              <a:moveTo>
                <a:pt x="0" y="0"/>
              </a:moveTo>
              <a:lnTo>
                <a:pt x="0" y="352911"/>
              </a:lnTo>
              <a:lnTo>
                <a:pt x="289513" y="352911"/>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F41D6C-1865-474E-80E5-65984348D20A}">
      <dsp:nvSpPr>
        <dsp:cNvPr id="0" name=""/>
        <dsp:cNvSpPr/>
      </dsp:nvSpPr>
      <dsp:spPr>
        <a:xfrm>
          <a:off x="3596935" y="1242826"/>
          <a:ext cx="2188826" cy="5159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i="1" kern="1200">
              <a:latin typeface="Times New Roman" pitchFamily="18" charset="0"/>
              <a:cs typeface="Times New Roman" pitchFamily="18" charset="0"/>
            </a:rPr>
            <a:t>8 -  по истечению срока трудового договора</a:t>
          </a:r>
          <a:endParaRPr lang="ru-RU" sz="1200" kern="1200">
            <a:latin typeface="Times New Roman" pitchFamily="18" charset="0"/>
            <a:cs typeface="Times New Roman" pitchFamily="18" charset="0"/>
          </a:endParaRPr>
        </a:p>
      </dsp:txBody>
      <dsp:txXfrm>
        <a:off x="3612046" y="1257937"/>
        <a:ext cx="2158604" cy="485702"/>
      </dsp:txXfrm>
    </dsp:sp>
    <dsp:sp modelId="{C0DD049B-4D25-440E-8DB2-AA22CB275887}">
      <dsp:nvSpPr>
        <dsp:cNvPr id="0" name=""/>
        <dsp:cNvSpPr/>
      </dsp:nvSpPr>
      <dsp:spPr>
        <a:xfrm>
          <a:off x="3307421" y="1147876"/>
          <a:ext cx="289513" cy="910067"/>
        </a:xfrm>
        <a:custGeom>
          <a:avLst/>
          <a:gdLst/>
          <a:ahLst/>
          <a:cxnLst/>
          <a:rect l="0" t="0" r="0" b="0"/>
          <a:pathLst>
            <a:path>
              <a:moveTo>
                <a:pt x="0" y="0"/>
              </a:moveTo>
              <a:lnTo>
                <a:pt x="0" y="910067"/>
              </a:lnTo>
              <a:lnTo>
                <a:pt x="289513" y="910067"/>
              </a:lnTo>
            </a:path>
          </a:pathLst>
        </a:custGeom>
        <a:noFill/>
        <a:ln w="1905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2AEA38-1371-4387-8FA3-7D3420DA7D75}">
      <dsp:nvSpPr>
        <dsp:cNvPr id="0" name=""/>
        <dsp:cNvSpPr/>
      </dsp:nvSpPr>
      <dsp:spPr>
        <a:xfrm>
          <a:off x="3596935" y="1853700"/>
          <a:ext cx="2142557" cy="408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i="1" kern="1200">
              <a:latin typeface="Times New Roman" pitchFamily="18" charset="0"/>
              <a:cs typeface="Times New Roman" pitchFamily="18" charset="0"/>
            </a:rPr>
            <a:t>74 - уволены по собственному желанию и соглашению сторон</a:t>
          </a:r>
          <a:endParaRPr lang="ru-RU" sz="1200" kern="1200">
            <a:latin typeface="Times New Roman" pitchFamily="18" charset="0"/>
            <a:cs typeface="Times New Roman" pitchFamily="18" charset="0"/>
          </a:endParaRPr>
        </a:p>
      </dsp:txBody>
      <dsp:txXfrm>
        <a:off x="3608899" y="1865664"/>
        <a:ext cx="2118629" cy="3845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5FF51-8C05-405D-9051-27C6B8214778}">
      <dsp:nvSpPr>
        <dsp:cNvPr id="0" name=""/>
        <dsp:cNvSpPr/>
      </dsp:nvSpPr>
      <dsp:spPr>
        <a:xfrm>
          <a:off x="861187" y="694312"/>
          <a:ext cx="1189384" cy="601088"/>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lvl="0" algn="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32 </a:t>
          </a:r>
        </a:p>
        <a:p>
          <a:pPr lvl="0" algn="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 городе  Ижевске </a:t>
          </a:r>
        </a:p>
      </dsp:txBody>
      <dsp:txXfrm>
        <a:off x="1051489" y="694312"/>
        <a:ext cx="999083" cy="601088"/>
      </dsp:txXfrm>
    </dsp:sp>
    <dsp:sp modelId="{74698919-DC03-4C45-B055-53F6E6AAD95C}">
      <dsp:nvSpPr>
        <dsp:cNvPr id="0" name=""/>
        <dsp:cNvSpPr/>
      </dsp:nvSpPr>
      <dsp:spPr>
        <a:xfrm>
          <a:off x="879984" y="1282073"/>
          <a:ext cx="1177282" cy="670551"/>
        </a:xfrm>
        <a:prstGeom prst="rect">
          <a:avLst/>
        </a:prstGeom>
        <a:solidFill>
          <a:schemeClr val="accent2">
            <a:tint val="40000"/>
            <a:alpha val="90000"/>
            <a:hueOff val="8133743"/>
            <a:satOff val="-33449"/>
            <a:lumOff val="1159"/>
            <a:alphaOff val="0"/>
          </a:schemeClr>
        </a:solidFill>
        <a:ln w="12700" cap="flat" cmpd="sng" algn="ctr">
          <a:solidFill>
            <a:schemeClr val="accent2">
              <a:tint val="40000"/>
              <a:alpha val="90000"/>
              <a:hueOff val="8133743"/>
              <a:satOff val="-33449"/>
              <a:lumOff val="115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lvl="0" algn="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15 </a:t>
          </a:r>
        </a:p>
        <a:p>
          <a:pPr lvl="0" algn="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 районах республики</a:t>
          </a:r>
        </a:p>
      </dsp:txBody>
      <dsp:txXfrm>
        <a:off x="1068349" y="1282073"/>
        <a:ext cx="988916" cy="670551"/>
      </dsp:txXfrm>
    </dsp:sp>
    <dsp:sp modelId="{6806EB19-C3FC-47B2-B579-E123D238378E}">
      <dsp:nvSpPr>
        <dsp:cNvPr id="0" name=""/>
        <dsp:cNvSpPr/>
      </dsp:nvSpPr>
      <dsp:spPr>
        <a:xfrm>
          <a:off x="115551" y="0"/>
          <a:ext cx="1321768" cy="1309872"/>
        </a:xfrm>
        <a:prstGeom prst="ellipse">
          <a:avLst/>
        </a:prstGeom>
        <a:gradFill rotWithShape="0">
          <a:gsLst>
            <a:gs pos="0">
              <a:schemeClr val="accent2">
                <a:hueOff val="0"/>
                <a:satOff val="0"/>
                <a:lumOff val="0"/>
                <a:alphaOff val="0"/>
                <a:tint val="90000"/>
              </a:schemeClr>
            </a:gs>
            <a:gs pos="48000">
              <a:schemeClr val="accent2">
                <a:hueOff val="0"/>
                <a:satOff val="0"/>
                <a:lumOff val="0"/>
                <a:alphaOff val="0"/>
                <a:tint val="54000"/>
                <a:satMod val="140000"/>
              </a:schemeClr>
            </a:gs>
            <a:gs pos="100000">
              <a:schemeClr val="accent2">
                <a:hueOff val="0"/>
                <a:satOff val="0"/>
                <a:lumOff val="0"/>
                <a:alphaOff val="0"/>
                <a:tint val="24000"/>
                <a:satMod val="260000"/>
              </a:scheme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47</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адвокатов  оказывают бесплатную юридическую помощь</a:t>
          </a:r>
        </a:p>
      </dsp:txBody>
      <dsp:txXfrm>
        <a:off x="309119" y="191826"/>
        <a:ext cx="934632" cy="9262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5ED4EF-A2DA-469D-9981-4E8F4457177B}">
      <dsp:nvSpPr>
        <dsp:cNvPr id="0" name=""/>
        <dsp:cNvSpPr/>
      </dsp:nvSpPr>
      <dsp:spPr>
        <a:xfrm>
          <a:off x="0" y="361509"/>
          <a:ext cx="5836258" cy="1764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8F11830-96D8-4368-A52C-3975038D3143}">
      <dsp:nvSpPr>
        <dsp:cNvPr id="0" name=""/>
        <dsp:cNvSpPr/>
      </dsp:nvSpPr>
      <dsp:spPr>
        <a:xfrm>
          <a:off x="291527" y="153623"/>
          <a:ext cx="5131573" cy="311206"/>
        </a:xfrm>
        <a:prstGeom prst="roundRect">
          <a:avLst/>
        </a:prstGeom>
        <a:gradFill rotWithShape="0">
          <a:gsLst>
            <a:gs pos="0">
              <a:schemeClr val="lt1">
                <a:hueOff val="0"/>
                <a:satOff val="0"/>
                <a:lumOff val="0"/>
                <a:alphaOff val="0"/>
              </a:schemeClr>
            </a:gs>
            <a:gs pos="100000">
              <a:schemeClr val="lt1">
                <a:hueOff val="0"/>
                <a:satOff val="0"/>
                <a:lumOff val="0"/>
                <a:alphaOff val="0"/>
                <a:shade val="48000"/>
                <a:satMod val="180000"/>
                <a:lumMod val="94000"/>
              </a:schemeClr>
            </a:gs>
            <a:gs pos="100000">
              <a:schemeClr val="lt1">
                <a:hueOff val="0"/>
                <a:satOff val="0"/>
                <a:lumOff val="0"/>
                <a:alphaOff val="0"/>
                <a:shade val="48000"/>
                <a:satMod val="180000"/>
                <a:lumMod val="94000"/>
              </a:schemeClr>
            </a:gs>
          </a:gsLst>
          <a:lin ang="4140000" scaled="1"/>
        </a:gradFill>
        <a:ln>
          <a:noFill/>
        </a:ln>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dsp:spPr>
      <dsp:style>
        <a:lnRef idx="0">
          <a:scrgbClr r="0" g="0" b="0"/>
        </a:lnRef>
        <a:fillRef idx="3">
          <a:scrgbClr r="0" g="0" b="0"/>
        </a:fillRef>
        <a:effectRef idx="2">
          <a:scrgbClr r="0" g="0" b="0"/>
        </a:effectRef>
        <a:fontRef idx="minor">
          <a:schemeClr val="lt1"/>
        </a:fontRef>
      </dsp:style>
      <dsp:txBody>
        <a:bodyPr spcFirstLastPara="0" vert="horz" wrap="square" lIns="154418" tIns="0" rIns="154418"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1905 устных консультаций</a:t>
          </a:r>
        </a:p>
      </dsp:txBody>
      <dsp:txXfrm>
        <a:off x="306719" y="168815"/>
        <a:ext cx="5101189" cy="280822"/>
      </dsp:txXfrm>
    </dsp:sp>
    <dsp:sp modelId="{80B8B7D4-4BC8-4812-AADF-D1EF09BDBE51}">
      <dsp:nvSpPr>
        <dsp:cNvPr id="0" name=""/>
        <dsp:cNvSpPr/>
      </dsp:nvSpPr>
      <dsp:spPr>
        <a:xfrm>
          <a:off x="0" y="972747"/>
          <a:ext cx="5836258" cy="1764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F0CE5A7-0D50-4C8C-B448-6A1FE6C5DFC0}">
      <dsp:nvSpPr>
        <dsp:cNvPr id="0" name=""/>
        <dsp:cNvSpPr/>
      </dsp:nvSpPr>
      <dsp:spPr>
        <a:xfrm>
          <a:off x="291527" y="575709"/>
          <a:ext cx="5115044" cy="500358"/>
        </a:xfrm>
        <a:prstGeom prst="roundRect">
          <a:avLst/>
        </a:prstGeom>
        <a:gradFill rotWithShape="0">
          <a:gsLst>
            <a:gs pos="0">
              <a:schemeClr val="lt1">
                <a:hueOff val="0"/>
                <a:satOff val="0"/>
                <a:lumOff val="0"/>
                <a:alphaOff val="0"/>
              </a:schemeClr>
            </a:gs>
            <a:gs pos="100000">
              <a:schemeClr val="lt1">
                <a:hueOff val="0"/>
                <a:satOff val="0"/>
                <a:lumOff val="0"/>
                <a:alphaOff val="0"/>
                <a:shade val="48000"/>
                <a:satMod val="180000"/>
                <a:lumMod val="94000"/>
              </a:schemeClr>
            </a:gs>
            <a:gs pos="100000">
              <a:schemeClr val="lt1">
                <a:hueOff val="0"/>
                <a:satOff val="0"/>
                <a:lumOff val="0"/>
                <a:alphaOff val="0"/>
                <a:shade val="48000"/>
                <a:satMod val="180000"/>
                <a:lumMod val="94000"/>
              </a:schemeClr>
            </a:gs>
          </a:gsLst>
          <a:lin ang="4140000" scaled="1"/>
        </a:gradFill>
        <a:ln>
          <a:noFill/>
        </a:ln>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dsp:spPr>
      <dsp:style>
        <a:lnRef idx="0">
          <a:scrgbClr r="0" g="0" b="0"/>
        </a:lnRef>
        <a:fillRef idx="3">
          <a:scrgbClr r="0" g="0" b="0"/>
        </a:fillRef>
        <a:effectRef idx="2">
          <a:scrgbClr r="0" g="0" b="0"/>
        </a:effectRef>
        <a:fontRef idx="minor">
          <a:schemeClr val="lt1"/>
        </a:fontRef>
      </dsp:style>
      <dsp:txBody>
        <a:bodyPr spcFirstLastPara="0" vert="horz" wrap="square" lIns="154418" tIns="0" rIns="154418"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составлено 911 заявлений, жалоб, ходатайств и других документов правового характера </a:t>
          </a:r>
        </a:p>
      </dsp:txBody>
      <dsp:txXfrm>
        <a:off x="315952" y="600134"/>
        <a:ext cx="5066194" cy="451508"/>
      </dsp:txXfrm>
    </dsp:sp>
    <dsp:sp modelId="{C4D47095-DF13-4B88-9B2C-5F5F6D7A3033}">
      <dsp:nvSpPr>
        <dsp:cNvPr id="0" name=""/>
        <dsp:cNvSpPr/>
      </dsp:nvSpPr>
      <dsp:spPr>
        <a:xfrm>
          <a:off x="0" y="1352053"/>
          <a:ext cx="5836258" cy="1764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B8E0C78-7554-4A13-886D-CE17EC8CDF27}">
      <dsp:nvSpPr>
        <dsp:cNvPr id="0" name=""/>
        <dsp:cNvSpPr/>
      </dsp:nvSpPr>
      <dsp:spPr>
        <a:xfrm>
          <a:off x="291812" y="1186947"/>
          <a:ext cx="5135977" cy="268425"/>
        </a:xfrm>
        <a:prstGeom prst="roundRect">
          <a:avLst/>
        </a:prstGeom>
        <a:gradFill rotWithShape="0">
          <a:gsLst>
            <a:gs pos="0">
              <a:schemeClr val="lt1">
                <a:hueOff val="0"/>
                <a:satOff val="0"/>
                <a:lumOff val="0"/>
                <a:alphaOff val="0"/>
              </a:schemeClr>
            </a:gs>
            <a:gs pos="100000">
              <a:schemeClr val="lt1">
                <a:hueOff val="0"/>
                <a:satOff val="0"/>
                <a:lumOff val="0"/>
                <a:alphaOff val="0"/>
                <a:shade val="48000"/>
                <a:satMod val="180000"/>
                <a:lumMod val="94000"/>
              </a:schemeClr>
            </a:gs>
            <a:gs pos="100000">
              <a:schemeClr val="lt1">
                <a:hueOff val="0"/>
                <a:satOff val="0"/>
                <a:lumOff val="0"/>
                <a:alphaOff val="0"/>
                <a:shade val="48000"/>
                <a:satMod val="180000"/>
                <a:lumMod val="94000"/>
              </a:schemeClr>
            </a:gs>
          </a:gsLst>
          <a:lin ang="4140000" scaled="1"/>
        </a:gradFill>
        <a:ln>
          <a:noFill/>
        </a:ln>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dsp:spPr>
      <dsp:style>
        <a:lnRef idx="0">
          <a:scrgbClr r="0" g="0" b="0"/>
        </a:lnRef>
        <a:fillRef idx="3">
          <a:scrgbClr r="0" g="0" b="0"/>
        </a:fillRef>
        <a:effectRef idx="2">
          <a:scrgbClr r="0" g="0" b="0"/>
        </a:effectRef>
        <a:fontRef idx="minor">
          <a:schemeClr val="lt1"/>
        </a:fontRef>
      </dsp:style>
      <dsp:txBody>
        <a:bodyPr spcFirstLastPara="0" vert="horz" wrap="square" lIns="154418" tIns="0" rIns="154418" bIns="0" numCol="1" spcCol="1270" anchor="ctr" anchorCtr="0">
          <a:noAutofit/>
        </a:bodyPr>
        <a:lstStyle/>
        <a:p>
          <a:pPr lvl="0" algn="l" defTabSz="533400">
            <a:lnSpc>
              <a:spcPct val="90000"/>
            </a:lnSpc>
            <a:spcBef>
              <a:spcPct val="0"/>
            </a:spcBef>
            <a:spcAft>
              <a:spcPct val="35000"/>
            </a:spcAft>
          </a:pPr>
          <a:r>
            <a:rPr lang="ru-RU" sz="1200" u="none" kern="1200">
              <a:latin typeface="Times New Roman" panose="02020603050405020304" pitchFamily="18" charset="0"/>
              <a:cs typeface="Times New Roman" panose="02020603050405020304" pitchFamily="18" charset="0"/>
            </a:rPr>
            <a:t>135 письменных консультаций</a:t>
          </a:r>
          <a:endParaRPr lang="ru-RU" sz="500" u="none" kern="1200"/>
        </a:p>
      </dsp:txBody>
      <dsp:txXfrm>
        <a:off x="304915" y="1200050"/>
        <a:ext cx="5109771" cy="242219"/>
      </dsp:txXfrm>
    </dsp:sp>
    <dsp:sp modelId="{EDD8E4CA-FB22-418E-8121-3AC2CBCBEB7F}">
      <dsp:nvSpPr>
        <dsp:cNvPr id="0" name=""/>
        <dsp:cNvSpPr/>
      </dsp:nvSpPr>
      <dsp:spPr>
        <a:xfrm>
          <a:off x="0" y="1765237"/>
          <a:ext cx="5836258" cy="1764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4D38A76-8B31-4409-B2FC-89021D0BC087}">
      <dsp:nvSpPr>
        <dsp:cNvPr id="0" name=""/>
        <dsp:cNvSpPr/>
      </dsp:nvSpPr>
      <dsp:spPr>
        <a:xfrm>
          <a:off x="291527" y="1566253"/>
          <a:ext cx="5115656" cy="302303"/>
        </a:xfrm>
        <a:prstGeom prst="roundRect">
          <a:avLst/>
        </a:prstGeom>
        <a:gradFill rotWithShape="0">
          <a:gsLst>
            <a:gs pos="0">
              <a:schemeClr val="lt1">
                <a:hueOff val="0"/>
                <a:satOff val="0"/>
                <a:lumOff val="0"/>
                <a:alphaOff val="0"/>
              </a:schemeClr>
            </a:gs>
            <a:gs pos="100000">
              <a:schemeClr val="lt1">
                <a:hueOff val="0"/>
                <a:satOff val="0"/>
                <a:lumOff val="0"/>
                <a:alphaOff val="0"/>
                <a:shade val="48000"/>
                <a:satMod val="180000"/>
                <a:lumMod val="94000"/>
              </a:schemeClr>
            </a:gs>
            <a:gs pos="100000">
              <a:schemeClr val="lt1">
                <a:hueOff val="0"/>
                <a:satOff val="0"/>
                <a:lumOff val="0"/>
                <a:alphaOff val="0"/>
                <a:shade val="48000"/>
                <a:satMod val="180000"/>
                <a:lumMod val="94000"/>
              </a:schemeClr>
            </a:gs>
          </a:gsLst>
          <a:lin ang="4140000" scaled="1"/>
        </a:gradFill>
        <a:ln>
          <a:noFill/>
        </a:ln>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dsp:spPr>
      <dsp:style>
        <a:lnRef idx="0">
          <a:scrgbClr r="0" g="0" b="0"/>
        </a:lnRef>
        <a:fillRef idx="3">
          <a:scrgbClr r="0" g="0" b="0"/>
        </a:fillRef>
        <a:effectRef idx="2">
          <a:scrgbClr r="0" g="0" b="0"/>
        </a:effectRef>
        <a:fontRef idx="minor">
          <a:schemeClr val="lt1"/>
        </a:fontRef>
      </dsp:style>
      <dsp:txBody>
        <a:bodyPr spcFirstLastPara="0" vert="horz" wrap="square" lIns="154418" tIns="0" rIns="154418"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 судах первой инстанции проведено 134 судебных заседания с участием адвокатов</a:t>
          </a:r>
          <a:endParaRPr lang="ru-RU" sz="500" kern="1200"/>
        </a:p>
      </dsp:txBody>
      <dsp:txXfrm>
        <a:off x="306284" y="1581010"/>
        <a:ext cx="5086142" cy="272789"/>
      </dsp:txXfrm>
    </dsp:sp>
    <dsp:sp modelId="{F7583197-5745-4062-9555-5C8750479FC4}">
      <dsp:nvSpPr>
        <dsp:cNvPr id="0" name=""/>
        <dsp:cNvSpPr/>
      </dsp:nvSpPr>
      <dsp:spPr>
        <a:xfrm>
          <a:off x="0" y="2373419"/>
          <a:ext cx="5836258" cy="1764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D67723B-8B8B-42AA-8D76-185F61D3F4D6}">
      <dsp:nvSpPr>
        <dsp:cNvPr id="0" name=""/>
        <dsp:cNvSpPr/>
      </dsp:nvSpPr>
      <dsp:spPr>
        <a:xfrm>
          <a:off x="291527" y="1979437"/>
          <a:ext cx="5116921" cy="497301"/>
        </a:xfrm>
        <a:prstGeom prst="roundRect">
          <a:avLst/>
        </a:prstGeom>
        <a:gradFill rotWithShape="0">
          <a:gsLst>
            <a:gs pos="0">
              <a:schemeClr val="lt1">
                <a:hueOff val="0"/>
                <a:satOff val="0"/>
                <a:lumOff val="0"/>
                <a:alphaOff val="0"/>
              </a:schemeClr>
            </a:gs>
            <a:gs pos="100000">
              <a:schemeClr val="lt1">
                <a:hueOff val="0"/>
                <a:satOff val="0"/>
                <a:lumOff val="0"/>
                <a:alphaOff val="0"/>
                <a:shade val="48000"/>
                <a:satMod val="180000"/>
                <a:lumMod val="94000"/>
              </a:schemeClr>
            </a:gs>
            <a:gs pos="100000">
              <a:schemeClr val="lt1">
                <a:hueOff val="0"/>
                <a:satOff val="0"/>
                <a:lumOff val="0"/>
                <a:alphaOff val="0"/>
                <a:shade val="48000"/>
                <a:satMod val="180000"/>
                <a:lumMod val="94000"/>
              </a:schemeClr>
            </a:gs>
          </a:gsLst>
          <a:lin ang="4140000" scaled="1"/>
        </a:gradFill>
        <a:ln>
          <a:noFill/>
        </a:ln>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dsp:spPr>
      <dsp:style>
        <a:lnRef idx="0">
          <a:scrgbClr r="0" g="0" b="0"/>
        </a:lnRef>
        <a:fillRef idx="3">
          <a:scrgbClr r="0" g="0" b="0"/>
        </a:fillRef>
        <a:effectRef idx="2">
          <a:scrgbClr r="0" g="0" b="0"/>
        </a:effectRef>
        <a:fontRef idx="minor">
          <a:schemeClr val="lt1"/>
        </a:fontRef>
      </dsp:style>
      <dsp:txBody>
        <a:bodyPr spcFirstLastPara="0" vert="horz" wrap="square" lIns="154418" tIns="0" rIns="154418" bIns="0" numCol="1" spcCol="1270" anchor="ctr" anchorCtr="0">
          <a:noAutofit/>
        </a:bodyPr>
        <a:lstStyle/>
        <a:p>
          <a:pPr lvl="0" algn="l" defTabSz="533400">
            <a:lnSpc>
              <a:spcPct val="90000"/>
            </a:lnSpc>
            <a:spcBef>
              <a:spcPct val="0"/>
            </a:spcBef>
            <a:spcAft>
              <a:spcPct val="35000"/>
            </a:spcAft>
          </a:pPr>
          <a:r>
            <a:rPr lang="ru-RU" sz="1200" u="none" kern="1200">
              <a:latin typeface="Times New Roman" panose="02020603050405020304" pitchFamily="18" charset="0"/>
              <a:cs typeface="Times New Roman" panose="02020603050405020304" pitchFamily="18" charset="0"/>
            </a:rPr>
            <a:t>в судах апелляционной инстанции и при пересмотре судебных постановлений по вновь открывшимся или новым обстоятельствам с участием адвоката проведено 34 судебных заседаний</a:t>
          </a:r>
          <a:endParaRPr lang="ru-RU" sz="500" u="none" kern="1200"/>
        </a:p>
      </dsp:txBody>
      <dsp:txXfrm>
        <a:off x="315803" y="2003713"/>
        <a:ext cx="5068369" cy="44874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Официальная">
  <a:themeElements>
    <a:clrScheme name="Официальная">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Официальная">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Базовая">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Отчет за  2018 год</PublishDate>
  <Abstract>Управление по обеспечению деятельности  мировых судей Удмуртской Республики при Правительстве Удмуртской Республики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4FBD0A-5068-4CC1-8D0B-BF7D89CE5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FF3B8A2E</Template>
  <TotalTime>3635</TotalTime>
  <Pages>30</Pages>
  <Words>7584</Words>
  <Characters>43234</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Информация о результатах деятельности Управления</vt:lpstr>
    </vt:vector>
  </TitlesOfParts>
  <Company>Г.</Company>
  <LinksUpToDate>false</LinksUpToDate>
  <CharactersWithSpaces>50717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Информация о результатах деятельности Управления</dc:title>
  <dc:creator>Dima</dc:creator>
  <cp:lastModifiedBy>user</cp:lastModifiedBy>
  <cp:revision>26</cp:revision>
  <cp:lastPrinted>2019-02-06T12:56:00Z</cp:lastPrinted>
  <dcterms:created xsi:type="dcterms:W3CDTF">2019-02-02T20:22:00Z</dcterms:created>
  <dcterms:modified xsi:type="dcterms:W3CDTF">2019-08-21T06:10:00Z</dcterms:modified>
</cp:coreProperties>
</file>